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                       （</w:t>
      </w:r>
      <w:r>
        <w:rPr>
          <w:rFonts w:hint="eastAsia" w:ascii="宋体" w:hAnsi="宋体"/>
          <w:bCs/>
          <w:color w:val="000000"/>
          <w:sz w:val="24"/>
          <w:u w:val="single"/>
        </w:rPr>
        <w:t>项目名称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及</w:t>
      </w:r>
      <w:r>
        <w:rPr>
          <w:rFonts w:hint="eastAsia" w:ascii="宋体" w:hAnsi="宋体"/>
          <w:bCs/>
          <w:color w:val="000000"/>
          <w:sz w:val="24"/>
          <w:u w:val="single"/>
        </w:rPr>
        <w:t>编号）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中国招标投标公共服务平台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503F6E"/>
    <w:rsid w:val="26384CE7"/>
    <w:rsid w:val="286D3F7B"/>
    <w:rsid w:val="2B0060E4"/>
    <w:rsid w:val="2B4705EA"/>
    <w:rsid w:val="2B7F267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503</Characters>
  <Lines>7</Lines>
  <Paragraphs>2</Paragraphs>
  <TotalTime>0</TotalTime>
  <ScaleCrop>false</ScaleCrop>
  <LinksUpToDate>false</LinksUpToDate>
  <CharactersWithSpaces>696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2022-09-29T02:26:29Z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66374DB31B194606B0DF5378DA752800</vt:lpwstr>
  </property>
</Properties>
</file>