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adjustRightInd w:val="0"/>
        <w:snapToGrid w:val="0"/>
        <w:spacing w:before="0" w:after="240" w:afterLines="100" w:line="360" w:lineRule="auto"/>
        <w:jc w:val="center"/>
        <w:rPr>
          <w:rFonts w:hint="eastAsia"/>
          <w:color w:val="auto"/>
          <w:sz w:val="36"/>
          <w:szCs w:val="36"/>
          <w:highlight w:val="none"/>
        </w:rPr>
      </w:pPr>
      <w:r>
        <w:rPr>
          <w:rFonts w:hint="eastAsia"/>
          <w:color w:val="auto"/>
          <w:sz w:val="36"/>
          <w:szCs w:val="36"/>
          <w:highlight w:val="none"/>
        </w:rPr>
        <w:t>磋商邀请</w:t>
      </w:r>
    </w:p>
    <w:p>
      <w:pPr>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u w:val="single"/>
          <w:lang w:eastAsia="zh-CN"/>
        </w:rPr>
        <w:t>锦城招标代理有限公司</w:t>
      </w:r>
      <w:r>
        <w:rPr>
          <w:rFonts w:hint="eastAsia" w:hAnsi="宋体" w:cs="宋体"/>
          <w:color w:val="auto"/>
          <w:sz w:val="24"/>
          <w:szCs w:val="24"/>
          <w:highlight w:val="none"/>
        </w:rPr>
        <w:t>受</w:t>
      </w:r>
      <w:r>
        <w:rPr>
          <w:rFonts w:hint="eastAsia" w:hAnsi="宋体" w:cs="宋体"/>
          <w:bCs/>
          <w:color w:val="auto"/>
          <w:sz w:val="24"/>
          <w:szCs w:val="24"/>
          <w:highlight w:val="none"/>
          <w:u w:val="single"/>
          <w:lang w:eastAsia="zh-CN"/>
        </w:rPr>
        <w:t>乡城县乡村振兴局</w:t>
      </w:r>
      <w:r>
        <w:rPr>
          <w:rFonts w:hint="eastAsia" w:hAnsi="宋体" w:cs="宋体"/>
          <w:color w:val="auto"/>
          <w:sz w:val="24"/>
          <w:szCs w:val="24"/>
          <w:highlight w:val="none"/>
        </w:rPr>
        <w:t>委托，拟对</w:t>
      </w:r>
      <w:r>
        <w:rPr>
          <w:rFonts w:hint="eastAsia" w:hAnsi="宋体" w:cs="宋体"/>
          <w:color w:val="auto"/>
          <w:sz w:val="24"/>
          <w:szCs w:val="24"/>
          <w:highlight w:val="none"/>
          <w:u w:val="single"/>
          <w:lang w:eastAsia="zh-CN"/>
        </w:rPr>
        <w:t>乡城县香巴拉镇重点村打造项目监理采购</w:t>
      </w:r>
      <w:r>
        <w:rPr>
          <w:rFonts w:hint="eastAsia" w:hAnsi="宋体" w:cs="宋体"/>
          <w:color w:val="auto"/>
          <w:sz w:val="24"/>
          <w:szCs w:val="24"/>
          <w:highlight w:val="none"/>
        </w:rPr>
        <w:t>采用竞争性磋商方式进行采购，特邀请符合本次采购要求的供应商参加本项目的竞争性磋商。</w:t>
      </w:r>
    </w:p>
    <w:p>
      <w:pPr>
        <w:adjustRightInd w:val="0"/>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一、采购项目基本情况</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1、项目编号：</w:t>
      </w:r>
      <w:r>
        <w:rPr>
          <w:rFonts w:hint="eastAsia" w:hAnsi="宋体" w:cs="宋体"/>
          <w:color w:val="auto"/>
          <w:sz w:val="24"/>
          <w:szCs w:val="24"/>
          <w:highlight w:val="none"/>
          <w:lang w:eastAsia="zh-CN"/>
        </w:rPr>
        <w:t>JC-23C07</w:t>
      </w:r>
      <w:r>
        <w:rPr>
          <w:rFonts w:hint="eastAsia" w:hAnsi="宋体" w:cs="宋体"/>
          <w:color w:val="auto"/>
          <w:sz w:val="24"/>
          <w:szCs w:val="24"/>
          <w:highlight w:val="none"/>
          <w:lang w:val="en-US" w:eastAsia="zh-CN"/>
        </w:rPr>
        <w:t>0</w:t>
      </w:r>
      <w:bookmarkStart w:id="0" w:name="_GoBack"/>
      <w:bookmarkEnd w:id="0"/>
      <w:r>
        <w:rPr>
          <w:rFonts w:hint="eastAsia" w:hAnsi="宋体" w:cs="宋体"/>
          <w:color w:val="auto"/>
          <w:sz w:val="24"/>
          <w:szCs w:val="24"/>
          <w:highlight w:val="none"/>
          <w:lang w:val="en-US" w:eastAsia="zh-CN"/>
        </w:rPr>
        <w:t>2</w:t>
      </w:r>
      <w:r>
        <w:rPr>
          <w:rFonts w:hint="eastAsia" w:hAnsi="宋体" w:cs="宋体"/>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2、采购项目名称：</w:t>
      </w:r>
      <w:r>
        <w:rPr>
          <w:rFonts w:hint="eastAsia" w:hAnsi="宋体" w:cs="宋体"/>
          <w:color w:val="auto"/>
          <w:sz w:val="24"/>
          <w:szCs w:val="24"/>
          <w:highlight w:val="none"/>
          <w:lang w:eastAsia="zh-CN"/>
        </w:rPr>
        <w:t>乡城县香巴拉镇重点村打造项目监理采购</w:t>
      </w:r>
      <w:r>
        <w:rPr>
          <w:rFonts w:hint="eastAsia" w:hAnsi="宋体" w:cs="宋体"/>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3、采购人：</w:t>
      </w:r>
      <w:r>
        <w:rPr>
          <w:rFonts w:hint="eastAsia" w:hAnsi="宋体" w:cs="宋体"/>
          <w:bCs/>
          <w:color w:val="auto"/>
          <w:sz w:val="24"/>
          <w:szCs w:val="24"/>
          <w:highlight w:val="none"/>
          <w:lang w:eastAsia="zh-CN"/>
        </w:rPr>
        <w:t>乡城县乡村振兴局</w:t>
      </w:r>
      <w:r>
        <w:rPr>
          <w:rFonts w:hint="eastAsia" w:hAnsi="宋体" w:cs="宋体"/>
          <w:bCs/>
          <w:color w:val="auto"/>
          <w:sz w:val="24"/>
          <w:szCs w:val="24"/>
          <w:highlight w:val="none"/>
        </w:rPr>
        <w:t>。</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4、采购代理机构：</w:t>
      </w:r>
      <w:r>
        <w:rPr>
          <w:rFonts w:hint="eastAsia" w:hAnsi="宋体" w:cs="宋体"/>
          <w:color w:val="auto"/>
          <w:sz w:val="24"/>
          <w:szCs w:val="24"/>
          <w:highlight w:val="none"/>
          <w:lang w:eastAsia="zh-CN"/>
        </w:rPr>
        <w:t>锦城招标代理有限公司</w:t>
      </w:r>
      <w:r>
        <w:rPr>
          <w:rFonts w:hint="eastAsia" w:hAnsi="宋体" w:cs="宋体"/>
          <w:color w:val="auto"/>
          <w:sz w:val="24"/>
          <w:szCs w:val="24"/>
          <w:highlight w:val="none"/>
        </w:rPr>
        <w:t>。</w:t>
      </w:r>
    </w:p>
    <w:p>
      <w:pPr>
        <w:adjustRightInd w:val="0"/>
        <w:snapToGrid w:val="0"/>
        <w:spacing w:line="360" w:lineRule="auto"/>
        <w:ind w:firstLine="482" w:firstLineChars="200"/>
        <w:rPr>
          <w:rFonts w:hint="eastAsia" w:hAnsi="宋体" w:cs="宋体"/>
          <w:b/>
          <w:color w:val="auto"/>
          <w:sz w:val="24"/>
          <w:szCs w:val="24"/>
          <w:highlight w:val="none"/>
        </w:rPr>
      </w:pPr>
      <w:r>
        <w:rPr>
          <w:rFonts w:hint="eastAsia" w:hAnsi="宋体" w:cs="宋体"/>
          <w:b/>
          <w:color w:val="auto"/>
          <w:sz w:val="24"/>
          <w:szCs w:val="24"/>
          <w:highlight w:val="none"/>
        </w:rPr>
        <w:t>二、资金情况</w:t>
      </w:r>
    </w:p>
    <w:p>
      <w:pPr>
        <w:adjustRightInd w:val="0"/>
        <w:snapToGrid w:val="0"/>
        <w:spacing w:line="360" w:lineRule="auto"/>
        <w:ind w:right="51" w:rightChars="15"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资金来源及金额：</w:t>
      </w:r>
      <w:r>
        <w:rPr>
          <w:rFonts w:hint="eastAsia" w:hAnsi="宋体" w:cs="宋体"/>
          <w:color w:val="auto"/>
          <w:sz w:val="24"/>
          <w:szCs w:val="24"/>
          <w:highlight w:val="none"/>
          <w:u w:val="single"/>
          <w:lang w:val="en-US" w:eastAsia="zh-CN"/>
        </w:rPr>
        <w:t>123420.00元</w:t>
      </w:r>
      <w:r>
        <w:rPr>
          <w:rFonts w:hint="eastAsia" w:hAnsi="宋体" w:cs="宋体"/>
          <w:color w:val="auto"/>
          <w:sz w:val="24"/>
          <w:szCs w:val="24"/>
          <w:highlight w:val="none"/>
        </w:rPr>
        <w:t>。</w:t>
      </w:r>
    </w:p>
    <w:p>
      <w:pPr>
        <w:adjustRightInd w:val="0"/>
        <w:snapToGrid w:val="0"/>
        <w:spacing w:line="360" w:lineRule="auto"/>
        <w:ind w:firstLine="482" w:firstLineChars="200"/>
        <w:rPr>
          <w:rFonts w:hint="eastAsia" w:hAnsi="宋体" w:cs="宋体"/>
          <w:color w:val="auto"/>
          <w:sz w:val="24"/>
          <w:szCs w:val="24"/>
          <w:highlight w:val="none"/>
        </w:rPr>
      </w:pPr>
      <w:r>
        <w:rPr>
          <w:rFonts w:hint="eastAsia" w:hAnsi="宋体" w:cs="宋体"/>
          <w:b/>
          <w:color w:val="auto"/>
          <w:sz w:val="24"/>
          <w:szCs w:val="24"/>
          <w:highlight w:val="none"/>
        </w:rPr>
        <w:t>三</w:t>
      </w:r>
      <w:r>
        <w:rPr>
          <w:rFonts w:hint="eastAsia" w:hAnsi="宋体" w:cs="宋体"/>
          <w:b/>
          <w:bCs/>
          <w:color w:val="auto"/>
          <w:sz w:val="24"/>
          <w:szCs w:val="24"/>
          <w:highlight w:val="none"/>
        </w:rPr>
        <w:t>、</w:t>
      </w:r>
      <w:r>
        <w:rPr>
          <w:rFonts w:hint="eastAsia" w:hAnsi="宋体" w:cs="宋体"/>
          <w:b/>
          <w:color w:val="auto"/>
          <w:sz w:val="24"/>
          <w:szCs w:val="24"/>
          <w:highlight w:val="none"/>
        </w:rPr>
        <w:t>采购项目简介</w:t>
      </w:r>
    </w:p>
    <w:p>
      <w:pPr>
        <w:adjustRightInd w:val="0"/>
        <w:snapToGrid w:val="0"/>
        <w:spacing w:after="120" w:line="360" w:lineRule="auto"/>
        <w:ind w:firstLine="464" w:firstLineChars="200"/>
        <w:rPr>
          <w:rFonts w:hint="eastAsia" w:hAnsi="宋体" w:cs="宋体"/>
          <w:color w:val="auto"/>
          <w:sz w:val="24"/>
          <w:szCs w:val="24"/>
          <w:highlight w:val="none"/>
        </w:rPr>
      </w:pPr>
      <w:r>
        <w:rPr>
          <w:rFonts w:hint="eastAsia" w:hAnsi="宋体" w:cs="宋体"/>
          <w:color w:val="auto"/>
          <w:spacing w:val="-4"/>
          <w:sz w:val="24"/>
          <w:szCs w:val="24"/>
          <w:highlight w:val="none"/>
        </w:rPr>
        <w:t>本项目共</w:t>
      </w:r>
      <w:r>
        <w:rPr>
          <w:rFonts w:hint="eastAsia" w:hAnsi="宋体" w:cs="宋体"/>
          <w:b/>
          <w:bCs/>
          <w:color w:val="auto"/>
          <w:sz w:val="24"/>
          <w:szCs w:val="24"/>
          <w:highlight w:val="none"/>
        </w:rPr>
        <w:t>1</w:t>
      </w:r>
      <w:r>
        <w:rPr>
          <w:rFonts w:hint="eastAsia" w:hAnsi="宋体" w:cs="宋体"/>
          <w:color w:val="auto"/>
          <w:spacing w:val="-4"/>
          <w:sz w:val="24"/>
          <w:szCs w:val="24"/>
          <w:highlight w:val="none"/>
        </w:rPr>
        <w:t>个包（</w:t>
      </w:r>
      <w:r>
        <w:rPr>
          <w:rFonts w:hint="eastAsia" w:hAnsi="宋体" w:cs="宋体"/>
          <w:color w:val="auto"/>
          <w:sz w:val="24"/>
          <w:szCs w:val="24"/>
          <w:highlight w:val="none"/>
        </w:rPr>
        <w:t>详见磋商文件第六章）。</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四、供应商邀请方式</w:t>
      </w:r>
    </w:p>
    <w:p>
      <w:pPr>
        <w:wordWrap w:val="0"/>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本次竞争性磋商邀请在</w:t>
      </w:r>
      <w:r>
        <w:rPr>
          <w:rFonts w:hint="eastAsia" w:hAnsi="宋体" w:cs="宋体"/>
          <w:color w:val="auto"/>
          <w:sz w:val="24"/>
          <w:szCs w:val="24"/>
          <w:highlight w:val="none"/>
          <w:lang w:val="en-US" w:eastAsia="zh-CN"/>
        </w:rPr>
        <w:t>中国</w:t>
      </w:r>
      <w:r>
        <w:rPr>
          <w:rFonts w:hint="eastAsia" w:hAnsi="宋体" w:cs="宋体"/>
          <w:color w:val="auto"/>
          <w:sz w:val="24"/>
          <w:szCs w:val="24"/>
          <w:highlight w:val="none"/>
        </w:rPr>
        <w:t>政府采购网（www.ccgp.gov.cn）上以公告形式发布。</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五、供应商参加本次采购活动应具备下列条件</w:t>
      </w:r>
    </w:p>
    <w:p>
      <w:pPr>
        <w:adjustRightInd w:val="0"/>
        <w:snapToGrid w:val="0"/>
        <w:spacing w:line="360" w:lineRule="auto"/>
        <w:ind w:firstLine="480" w:firstLineChars="200"/>
        <w:rPr>
          <w:rFonts w:hint="eastAsia" w:hAnsi="宋体" w:cs="宋体"/>
          <w:b/>
          <w:bCs/>
          <w:color w:val="auto"/>
          <w:sz w:val="24"/>
          <w:szCs w:val="24"/>
          <w:highlight w:val="none"/>
        </w:rPr>
      </w:pPr>
      <w:r>
        <w:rPr>
          <w:rFonts w:hint="eastAsia" w:hAnsi="宋体" w:cs="宋体"/>
          <w:color w:val="auto"/>
          <w:sz w:val="24"/>
          <w:szCs w:val="24"/>
          <w:highlight w:val="none"/>
        </w:rPr>
        <w:t>（一）符合《中华人民共和国政府采购法》第二十二条规定</w:t>
      </w:r>
    </w:p>
    <w:p>
      <w:pPr>
        <w:adjustRightInd w:val="0"/>
        <w:snapToGrid w:val="0"/>
        <w:spacing w:line="360" w:lineRule="auto"/>
        <w:ind w:firstLine="480"/>
        <w:rPr>
          <w:rFonts w:hint="eastAsia" w:hAnsi="宋体" w:cs="宋体"/>
          <w:color w:val="auto"/>
          <w:sz w:val="24"/>
          <w:szCs w:val="24"/>
          <w:highlight w:val="none"/>
        </w:rPr>
      </w:pPr>
      <w:r>
        <w:rPr>
          <w:rFonts w:hint="eastAsia" w:hAnsi="宋体" w:cs="宋体"/>
          <w:color w:val="auto"/>
          <w:sz w:val="24"/>
          <w:szCs w:val="24"/>
          <w:highlight w:val="none"/>
        </w:rPr>
        <w:t>1、具有独立承担民事责任的能力；</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2、具有良好的商业信誉和健全的财务会计制度；</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3、具有履行合同所必需的设备和专业技术能力；</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4、具有依法缴纳税收和社会保障资金的良好记录；</w:t>
      </w:r>
    </w:p>
    <w:p>
      <w:pPr>
        <w:tabs>
          <w:tab w:val="left" w:pos="7665"/>
        </w:tabs>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5、参加本次采购活动前三年内，在经营活动中没有重大违法记录；</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6、法律、行政法规规定的其他条件。</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（二）本项目的特定资格要求：</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1、具备国家行政主管部门颁发的房屋建筑工程监理丙级及以上资质；</w:t>
      </w:r>
    </w:p>
    <w:p>
      <w:pPr>
        <w:pStyle w:val="23"/>
        <w:adjustRightInd w:val="0"/>
        <w:snapToGrid w:val="0"/>
        <w:ind w:firstLine="480"/>
        <w:rPr>
          <w:rFonts w:hint="eastAsia" w:hAnsi="宋体" w:eastAsia="宋体" w:cs="宋体"/>
          <w:color w:val="auto"/>
          <w:sz w:val="24"/>
          <w:szCs w:val="24"/>
          <w:highlight w:val="none"/>
          <w:lang w:val="en-US" w:eastAsia="zh-CN"/>
        </w:rPr>
      </w:pPr>
      <w:r>
        <w:rPr>
          <w:rFonts w:hint="eastAsia" w:hAnsi="宋体" w:cs="宋体"/>
          <w:color w:val="auto"/>
          <w:sz w:val="24"/>
          <w:szCs w:val="24"/>
          <w:highlight w:val="none"/>
          <w:lang w:val="en-US" w:eastAsia="zh-CN"/>
        </w:rPr>
        <w:t>2、</w:t>
      </w:r>
      <w:r>
        <w:rPr>
          <w:rFonts w:hint="eastAsia" w:hAnsi="宋体" w:cs="宋体"/>
          <w:color w:val="auto"/>
          <w:sz w:val="24"/>
          <w:szCs w:val="24"/>
          <w:highlight w:val="none"/>
        </w:rPr>
        <w:t>本项目属于专门面向中小企业采购的项目</w:t>
      </w:r>
      <w:r>
        <w:rPr>
          <w:rFonts w:hint="eastAsia" w:hAnsi="宋体" w:cs="宋体"/>
          <w:color w:val="auto"/>
          <w:sz w:val="24"/>
          <w:szCs w:val="24"/>
          <w:highlight w:val="none"/>
          <w:lang w:eastAsia="zh-CN"/>
        </w:rPr>
        <w:t>。</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三</w:t>
      </w:r>
      <w:r>
        <w:rPr>
          <w:rFonts w:hint="eastAsia" w:hAnsi="宋体" w:cs="宋体"/>
          <w:color w:val="auto"/>
          <w:sz w:val="24"/>
          <w:szCs w:val="24"/>
          <w:highlight w:val="none"/>
          <w:lang w:eastAsia="zh-CN"/>
        </w:rPr>
        <w:t>）</w:t>
      </w:r>
      <w:r>
        <w:rPr>
          <w:rFonts w:hint="eastAsia" w:hAnsi="宋体" w:cs="宋体"/>
          <w:color w:val="auto"/>
          <w:sz w:val="24"/>
          <w:szCs w:val="24"/>
          <w:highlight w:val="none"/>
        </w:rPr>
        <w:t>其他要求</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1、供应商</w:t>
      </w:r>
      <w:r>
        <w:rPr>
          <w:rFonts w:hint="eastAsia" w:hAnsi="宋体" w:cs="宋体"/>
          <w:bCs/>
          <w:color w:val="auto"/>
          <w:sz w:val="24"/>
          <w:szCs w:val="24"/>
          <w:highlight w:val="none"/>
        </w:rPr>
        <w:t>单位及其现任法定代表人、主要负责人</w:t>
      </w:r>
      <w:r>
        <w:rPr>
          <w:rFonts w:hint="eastAsia" w:hAnsi="宋体" w:cs="宋体"/>
          <w:color w:val="auto"/>
          <w:sz w:val="24"/>
          <w:szCs w:val="24"/>
          <w:highlight w:val="none"/>
        </w:rPr>
        <w:t>在参加本次采购活动前三年内无行贿犯罪记录；</w:t>
      </w:r>
    </w:p>
    <w:p>
      <w:pPr>
        <w:pStyle w:val="23"/>
        <w:adjustRightInd w:val="0"/>
        <w:snapToGrid w:val="0"/>
        <w:ind w:firstLine="480"/>
        <w:rPr>
          <w:rFonts w:hint="eastAsia" w:hAnsi="宋体" w:cs="宋体"/>
          <w:color w:val="auto"/>
          <w:sz w:val="24"/>
          <w:szCs w:val="24"/>
          <w:highlight w:val="none"/>
        </w:rPr>
      </w:pPr>
      <w:r>
        <w:rPr>
          <w:rFonts w:hint="eastAsia" w:hAnsi="宋体" w:cs="宋体"/>
          <w:color w:val="auto"/>
          <w:sz w:val="24"/>
          <w:szCs w:val="24"/>
          <w:highlight w:val="none"/>
        </w:rPr>
        <w:t>2、本项目不接受联合体磋商。</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六、禁止参加本次采购活动的供应商</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w:t>
      </w:r>
      <w:r>
        <w:rPr>
          <w:rFonts w:hint="eastAsia" w:hAnsi="宋体" w:cs="宋体"/>
          <w:color w:val="auto"/>
          <w:sz w:val="24"/>
          <w:szCs w:val="24"/>
          <w:highlight w:val="none"/>
          <w:lang w:eastAsia="zh-CN"/>
        </w:rPr>
        <w:t>采购合同</w:t>
      </w:r>
      <w:r>
        <w:rPr>
          <w:rFonts w:hint="eastAsia" w:hAnsi="宋体" w:cs="宋体"/>
          <w:color w:val="auto"/>
          <w:sz w:val="24"/>
          <w:szCs w:val="24"/>
          <w:highlight w:val="none"/>
        </w:rPr>
        <w:t>等实质性内容条款的，视同为采购项目提供规范编制。</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七、磋商文件获取方式、时间、地点</w:t>
      </w:r>
    </w:p>
    <w:p>
      <w:pPr>
        <w:adjustRightInd w:val="0"/>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磋商文件自202</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日至202</w:t>
      </w:r>
      <w:r>
        <w:rPr>
          <w:rFonts w:hint="eastAsia" w:hAnsi="宋体" w:cs="宋体"/>
          <w:color w:val="auto"/>
          <w:sz w:val="24"/>
          <w:szCs w:val="24"/>
          <w:highlight w:val="none"/>
          <w:lang w:val="en-US" w:eastAsia="zh-CN"/>
        </w:rPr>
        <w:t>3</w:t>
      </w:r>
      <w:r>
        <w:rPr>
          <w:rFonts w:hint="eastAsia" w:hAnsi="宋体" w:cs="宋体"/>
          <w:color w:val="auto"/>
          <w:sz w:val="24"/>
          <w:szCs w:val="24"/>
          <w:highlight w:val="none"/>
        </w:rPr>
        <w:t>年</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月</w:t>
      </w:r>
      <w:r>
        <w:rPr>
          <w:rFonts w:hint="eastAsia" w:hAnsi="宋体" w:cs="宋体"/>
          <w:color w:val="auto"/>
          <w:sz w:val="24"/>
          <w:szCs w:val="24"/>
          <w:highlight w:val="none"/>
          <w:lang w:val="en-US" w:eastAsia="zh-CN"/>
        </w:rPr>
        <w:t>7</w:t>
      </w:r>
      <w:r>
        <w:rPr>
          <w:rFonts w:hint="eastAsia" w:hAnsi="宋体" w:cs="宋体"/>
          <w:color w:val="auto"/>
          <w:sz w:val="24"/>
          <w:szCs w:val="24"/>
          <w:highlight w:val="none"/>
        </w:rPr>
        <w:t>日上午09:00-12：00，下午14:00-1</w:t>
      </w:r>
      <w:r>
        <w:rPr>
          <w:rFonts w:hint="eastAsia" w:hAnsi="宋体" w:cs="宋体"/>
          <w:color w:val="auto"/>
          <w:sz w:val="24"/>
          <w:szCs w:val="24"/>
          <w:highlight w:val="none"/>
          <w:lang w:val="en-US" w:eastAsia="zh-CN"/>
        </w:rPr>
        <w:t>8</w:t>
      </w:r>
      <w:r>
        <w:rPr>
          <w:rFonts w:hint="eastAsia" w:hAnsi="宋体" w:cs="宋体"/>
          <w:color w:val="auto"/>
          <w:sz w:val="24"/>
          <w:szCs w:val="24"/>
          <w:highlight w:val="none"/>
        </w:rPr>
        <w:t>:00（北京时间，法定节假日除外）在锦城招标代理有限公司官网（http://www.jcity.net/）或现场获取（获取地址：</w:t>
      </w:r>
      <w:r>
        <w:rPr>
          <w:rFonts w:hint="eastAsia" w:hAnsi="宋体" w:cs="宋体"/>
          <w:color w:val="auto"/>
          <w:sz w:val="24"/>
          <w:szCs w:val="24"/>
          <w:highlight w:val="none"/>
          <w:lang w:eastAsia="zh-CN"/>
        </w:rPr>
        <w:t>成都市高新区盛安街401号凯旋中心B座19层1909号</w:t>
      </w:r>
      <w:r>
        <w:rPr>
          <w:rFonts w:hint="eastAsia" w:hAnsi="宋体" w:cs="宋体"/>
          <w:color w:val="auto"/>
          <w:sz w:val="24"/>
          <w:szCs w:val="24"/>
          <w:highlight w:val="none"/>
        </w:rPr>
        <w:t>）。代理机构收到报名资料（单位介绍信详细格式见附件）后将进行审核，官网审核结果和磋商文件将通过邮件进行通知。报名资格不得转让。联系电话：</w:t>
      </w:r>
      <w:r>
        <w:rPr>
          <w:rFonts w:hint="eastAsia" w:hAnsi="宋体" w:cs="宋体"/>
          <w:color w:val="auto"/>
          <w:sz w:val="24"/>
          <w:szCs w:val="24"/>
          <w:highlight w:val="none"/>
          <w:lang w:eastAsia="zh-CN"/>
        </w:rPr>
        <w:t>15520701056</w:t>
      </w:r>
      <w:r>
        <w:rPr>
          <w:rFonts w:hint="eastAsia" w:hAnsi="宋体" w:cs="宋体"/>
          <w:color w:val="auto"/>
          <w:sz w:val="24"/>
          <w:szCs w:val="24"/>
          <w:highlight w:val="none"/>
        </w:rPr>
        <w:t>，联系人：</w:t>
      </w:r>
      <w:r>
        <w:rPr>
          <w:rFonts w:hint="eastAsia" w:hAnsi="宋体" w:cs="宋体"/>
          <w:color w:val="auto"/>
          <w:sz w:val="24"/>
          <w:szCs w:val="24"/>
          <w:highlight w:val="none"/>
          <w:lang w:val="en-US" w:eastAsia="zh-CN"/>
        </w:rPr>
        <w:t>王</w:t>
      </w:r>
      <w:r>
        <w:rPr>
          <w:rFonts w:hint="eastAsia" w:hAnsi="宋体" w:cs="宋体"/>
          <w:color w:val="auto"/>
          <w:sz w:val="24"/>
          <w:szCs w:val="24"/>
          <w:highlight w:val="none"/>
        </w:rPr>
        <w:t>老师。注：若因供应商提供的错误信息，对其参与开标事宜造成影响的，由申请人自行承担所有责任。</w:t>
      </w:r>
    </w:p>
    <w:p>
      <w:pPr>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本项目磋商文件有偿获取，磋商文件售价：人民币</w:t>
      </w:r>
      <w:r>
        <w:rPr>
          <w:rFonts w:hint="eastAsia" w:hAnsi="宋体" w:cs="宋体"/>
          <w:color w:val="auto"/>
          <w:sz w:val="24"/>
          <w:szCs w:val="24"/>
          <w:highlight w:val="none"/>
          <w:lang w:val="en-US" w:eastAsia="zh-CN"/>
        </w:rPr>
        <w:t>500</w:t>
      </w:r>
      <w:r>
        <w:rPr>
          <w:rFonts w:hint="eastAsia" w:hAnsi="宋体" w:cs="宋体"/>
          <w:color w:val="auto"/>
          <w:sz w:val="24"/>
          <w:szCs w:val="24"/>
          <w:highlight w:val="none"/>
        </w:rPr>
        <w:t>元/份（磋商文件售后不退,磋商资格不能转让）</w:t>
      </w:r>
      <w:r>
        <w:rPr>
          <w:rFonts w:hint="eastAsia" w:hAnsi="宋体" w:cs="宋体"/>
          <w:color w:val="auto"/>
          <w:sz w:val="24"/>
          <w:szCs w:val="24"/>
          <w:highlight w:val="none"/>
          <w:lang w:eastAsia="zh-CN"/>
        </w:rPr>
        <w:t>，</w:t>
      </w:r>
      <w:r>
        <w:rPr>
          <w:rFonts w:hint="eastAsia" w:hAnsi="宋体"/>
          <w:sz w:val="24"/>
          <w:highlight w:val="none"/>
          <w:lang w:eastAsia="zh-CN"/>
        </w:rPr>
        <w:t>关注“锦城</w:t>
      </w:r>
      <w:r>
        <w:rPr>
          <w:rFonts w:hint="eastAsia" w:hAnsi="宋体"/>
          <w:sz w:val="24"/>
          <w:highlight w:val="none"/>
          <w:lang w:val="en-US" w:eastAsia="zh-CN"/>
        </w:rPr>
        <w:t>官微”</w:t>
      </w:r>
      <w:r>
        <w:rPr>
          <w:rFonts w:hint="eastAsia" w:hAnsi="宋体"/>
          <w:sz w:val="24"/>
          <w:highlight w:val="none"/>
          <w:lang w:eastAsia="zh-CN"/>
        </w:rPr>
        <w:t>微信公众号获取付款二维码</w:t>
      </w:r>
      <w:r>
        <w:rPr>
          <w:rFonts w:hint="eastAsia" w:hAnsi="宋体"/>
          <w:sz w:val="24"/>
          <w:highlight w:val="none"/>
        </w:rPr>
        <w:t>。</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八、公告期限：3个工作日。</w:t>
      </w:r>
    </w:p>
    <w:p>
      <w:pPr>
        <w:adjustRightInd w:val="0"/>
        <w:snapToGrid w:val="0"/>
        <w:spacing w:line="360" w:lineRule="auto"/>
        <w:ind w:firstLine="482" w:firstLineChars="200"/>
        <w:jc w:val="left"/>
        <w:rPr>
          <w:rFonts w:hint="eastAsia" w:hAnsi="宋体" w:cs="宋体"/>
          <w:color w:val="auto"/>
          <w:sz w:val="24"/>
          <w:szCs w:val="24"/>
          <w:highlight w:val="none"/>
        </w:rPr>
      </w:pPr>
      <w:r>
        <w:rPr>
          <w:rFonts w:hint="eastAsia" w:ascii="宋体" w:hAnsi="宋体" w:eastAsia="宋体" w:cs="宋体"/>
          <w:b/>
          <w:color w:val="auto"/>
          <w:sz w:val="24"/>
          <w:szCs w:val="24"/>
          <w:highlight w:val="none"/>
        </w:rPr>
        <w:t>九、递交响应文件截止时间和竞争性磋商时间：</w:t>
      </w:r>
      <w:r>
        <w:rPr>
          <w:rFonts w:hint="eastAsia" w:hAnsi="宋体" w:cs="宋体"/>
          <w:bCs/>
          <w:color w:val="auto"/>
          <w:sz w:val="24"/>
          <w:szCs w:val="24"/>
          <w:highlight w:val="none"/>
          <w:u w:val="single"/>
          <w:lang w:eastAsia="zh-CN"/>
        </w:rPr>
        <w:t>2023</w:t>
      </w:r>
      <w:r>
        <w:rPr>
          <w:rFonts w:hint="eastAsia" w:hAnsi="宋体" w:cs="宋体"/>
          <w:bCs/>
          <w:color w:val="auto"/>
          <w:sz w:val="24"/>
          <w:szCs w:val="24"/>
          <w:highlight w:val="none"/>
          <w:lang w:eastAsia="zh-CN"/>
        </w:rPr>
        <w:t>年</w:t>
      </w:r>
      <w:r>
        <w:rPr>
          <w:rFonts w:hint="eastAsia" w:hAnsi="宋体" w:cs="宋体"/>
          <w:bCs/>
          <w:color w:val="auto"/>
          <w:sz w:val="24"/>
          <w:szCs w:val="24"/>
          <w:highlight w:val="none"/>
          <w:u w:val="single"/>
          <w:lang w:eastAsia="zh-CN"/>
        </w:rPr>
        <w:t>7</w:t>
      </w:r>
      <w:r>
        <w:rPr>
          <w:rFonts w:hint="eastAsia" w:hAnsi="宋体" w:cs="宋体"/>
          <w:bCs/>
          <w:color w:val="auto"/>
          <w:sz w:val="24"/>
          <w:szCs w:val="24"/>
          <w:highlight w:val="none"/>
          <w:lang w:eastAsia="zh-CN"/>
        </w:rPr>
        <w:t>月</w:t>
      </w:r>
      <w:r>
        <w:rPr>
          <w:rFonts w:hint="eastAsia" w:hAnsi="宋体" w:cs="宋体"/>
          <w:bCs/>
          <w:color w:val="auto"/>
          <w:sz w:val="24"/>
          <w:szCs w:val="24"/>
          <w:highlight w:val="none"/>
          <w:u w:val="single"/>
          <w:lang w:eastAsia="zh-CN"/>
        </w:rPr>
        <w:t>14</w:t>
      </w:r>
      <w:r>
        <w:rPr>
          <w:rFonts w:hint="eastAsia" w:hAnsi="宋体" w:cs="宋体"/>
          <w:bCs/>
          <w:color w:val="auto"/>
          <w:sz w:val="24"/>
          <w:szCs w:val="24"/>
          <w:highlight w:val="none"/>
          <w:lang w:eastAsia="zh-CN"/>
        </w:rPr>
        <w:t>日（北京时间）</w:t>
      </w:r>
      <w:r>
        <w:rPr>
          <w:rFonts w:hint="eastAsia" w:hAnsi="宋体" w:cs="宋体"/>
          <w:bCs/>
          <w:color w:val="auto"/>
          <w:sz w:val="24"/>
          <w:szCs w:val="24"/>
          <w:highlight w:val="none"/>
          <w:u w:val="single"/>
          <w:lang w:val="en-US" w:eastAsia="zh-CN"/>
        </w:rPr>
        <w:t>10:00</w:t>
      </w:r>
      <w:r>
        <w:rPr>
          <w:rFonts w:hint="eastAsia" w:hAnsi="宋体" w:cs="宋体"/>
          <w:color w:val="auto"/>
          <w:sz w:val="24"/>
          <w:szCs w:val="24"/>
          <w:highlight w:val="none"/>
        </w:rPr>
        <w:t>。</w:t>
      </w:r>
    </w:p>
    <w:p>
      <w:pPr>
        <w:adjustRightInd w:val="0"/>
        <w:snapToGrid w:val="0"/>
        <w:spacing w:line="360" w:lineRule="auto"/>
        <w:ind w:firstLine="480" w:firstLineChars="200"/>
        <w:jc w:val="left"/>
        <w:rPr>
          <w:rFonts w:hint="eastAsia" w:hAnsi="宋体" w:cs="宋体"/>
          <w:color w:val="auto"/>
          <w:sz w:val="24"/>
          <w:szCs w:val="24"/>
          <w:highlight w:val="none"/>
        </w:rPr>
      </w:pPr>
      <w:r>
        <w:rPr>
          <w:rFonts w:hint="eastAsia" w:hAnsi="宋体" w:cs="宋体"/>
          <w:color w:val="auto"/>
          <w:sz w:val="24"/>
          <w:szCs w:val="24"/>
          <w:highlight w:val="none"/>
        </w:rPr>
        <w:t>响应文件必须在递交响应文件截止时间前送达磋商地点。逾期送达、密封不符合磋商文件要求的响应文件，采购代理机构恕不接收。本次采购不接收邮寄的响应文件。</w:t>
      </w:r>
    </w:p>
    <w:p>
      <w:pPr>
        <w:adjustRightInd w:val="0"/>
        <w:snapToGrid w:val="0"/>
        <w:spacing w:line="360" w:lineRule="auto"/>
        <w:ind w:firstLine="482" w:firstLineChars="200"/>
        <w:jc w:val="left"/>
        <w:rPr>
          <w:rFonts w:hint="eastAsia" w:hAnsi="宋体" w:cs="宋体"/>
          <w:color w:val="auto"/>
          <w:sz w:val="24"/>
          <w:szCs w:val="24"/>
          <w:highlight w:val="none"/>
        </w:rPr>
      </w:pPr>
      <w:r>
        <w:rPr>
          <w:rFonts w:hint="eastAsia" w:ascii="宋体" w:hAnsi="宋体" w:eastAsia="宋体" w:cs="宋体"/>
          <w:b/>
          <w:color w:val="auto"/>
          <w:sz w:val="24"/>
          <w:szCs w:val="24"/>
          <w:highlight w:val="none"/>
        </w:rPr>
        <w:t>十、递交响应文件和磋商地点：</w:t>
      </w:r>
      <w:r>
        <w:rPr>
          <w:rFonts w:hint="eastAsia" w:hAnsi="宋体" w:eastAsia="宋体" w:cs="宋体"/>
          <w:color w:val="auto"/>
          <w:sz w:val="24"/>
          <w:szCs w:val="24"/>
          <w:highlight w:val="none"/>
          <w:u w:val="single"/>
          <w:lang w:eastAsia="zh-CN"/>
        </w:rPr>
        <w:t>锦城招标代理有限公司</w:t>
      </w:r>
      <w:r>
        <w:rPr>
          <w:rFonts w:hint="eastAsia" w:hAnsi="宋体" w:cs="宋体"/>
          <w:color w:val="auto"/>
          <w:sz w:val="24"/>
          <w:szCs w:val="24"/>
          <w:highlight w:val="none"/>
          <w:u w:val="single"/>
        </w:rPr>
        <w:t>开标大厅</w:t>
      </w:r>
      <w:r>
        <w:rPr>
          <w:rFonts w:hint="eastAsia" w:hAnsi="宋体" w:cs="宋体"/>
          <w:color w:val="auto"/>
          <w:sz w:val="24"/>
          <w:szCs w:val="24"/>
          <w:highlight w:val="none"/>
        </w:rPr>
        <w:t>（</w:t>
      </w:r>
      <w:r>
        <w:rPr>
          <w:rFonts w:hint="eastAsia" w:hAnsi="宋体" w:cs="宋体"/>
          <w:color w:val="auto"/>
          <w:sz w:val="24"/>
          <w:szCs w:val="24"/>
          <w:highlight w:val="none"/>
          <w:lang w:eastAsia="zh-CN"/>
        </w:rPr>
        <w:t>成都市高新区盛安街401号凯旋中心B座19层1909号</w:t>
      </w:r>
      <w:r>
        <w:rPr>
          <w:rFonts w:hint="eastAsia" w:hAnsi="宋体" w:cs="宋体"/>
          <w:color w:val="auto"/>
          <w:sz w:val="24"/>
          <w:szCs w:val="24"/>
          <w:highlight w:val="none"/>
        </w:rPr>
        <w:t>）。</w:t>
      </w:r>
    </w:p>
    <w:p>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十一、联系方式</w:t>
      </w:r>
    </w:p>
    <w:p>
      <w:pPr>
        <w:pStyle w:val="23"/>
        <w:adjustRightInd w:val="0"/>
        <w:snapToGrid w:val="0"/>
        <w:ind w:firstLine="954" w:firstLineChars="396"/>
        <w:rPr>
          <w:rFonts w:hint="eastAsia" w:hAnsi="宋体" w:eastAsia="宋体" w:cs="宋体"/>
          <w:b/>
          <w:bCs/>
          <w:color w:val="auto"/>
          <w:sz w:val="24"/>
          <w:szCs w:val="24"/>
          <w:highlight w:val="none"/>
          <w:lang w:eastAsia="zh-CN"/>
        </w:rPr>
      </w:pPr>
      <w:r>
        <w:rPr>
          <w:rFonts w:hint="eastAsia" w:hAnsi="宋体" w:cs="宋体"/>
          <w:b/>
          <w:color w:val="auto"/>
          <w:sz w:val="24"/>
          <w:szCs w:val="24"/>
          <w:highlight w:val="none"/>
        </w:rPr>
        <w:t>采购人：</w:t>
      </w:r>
      <w:r>
        <w:rPr>
          <w:rFonts w:hint="eastAsia" w:hAnsi="宋体" w:cs="宋体"/>
          <w:b/>
          <w:bCs/>
          <w:color w:val="auto"/>
          <w:sz w:val="24"/>
          <w:szCs w:val="24"/>
          <w:highlight w:val="none"/>
          <w:lang w:eastAsia="zh-CN"/>
        </w:rPr>
        <w:t>乡城县乡村振兴局</w:t>
      </w:r>
    </w:p>
    <w:p>
      <w:pPr>
        <w:pStyle w:val="23"/>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bCs/>
          <w:color w:val="auto"/>
          <w:sz w:val="24"/>
          <w:szCs w:val="24"/>
          <w:highlight w:val="none"/>
        </w:rPr>
        <w:t>通讯地址：</w:t>
      </w:r>
      <w:r>
        <w:rPr>
          <w:rFonts w:hint="eastAsia" w:hAnsi="宋体" w:cs="宋体"/>
          <w:color w:val="auto"/>
          <w:sz w:val="24"/>
          <w:szCs w:val="24"/>
          <w:highlight w:val="none"/>
          <w:lang w:eastAsia="zh-CN"/>
        </w:rPr>
        <w:t xml:space="preserve">甘孜州乡城县香巴拉镇香巴拉北路2号广场5楼 </w:t>
      </w:r>
    </w:p>
    <w:p>
      <w:pPr>
        <w:pStyle w:val="23"/>
        <w:adjustRightInd w:val="0"/>
        <w:snapToGrid w:val="0"/>
        <w:ind w:firstLine="960" w:firstLineChars="400"/>
        <w:rPr>
          <w:rFonts w:hint="eastAsia"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val="en-US" w:eastAsia="zh-CN"/>
        </w:rPr>
        <w:t>张老师</w:t>
      </w:r>
      <w:r>
        <w:rPr>
          <w:rFonts w:hint="eastAsia" w:hAnsi="宋体" w:cs="宋体"/>
          <w:color w:val="auto"/>
          <w:sz w:val="24"/>
          <w:szCs w:val="24"/>
          <w:highlight w:val="none"/>
        </w:rPr>
        <w:t xml:space="preserve">         </w:t>
      </w:r>
    </w:p>
    <w:p>
      <w:pPr>
        <w:pStyle w:val="23"/>
        <w:adjustRightInd w:val="0"/>
        <w:snapToGrid w:val="0"/>
        <w:ind w:firstLine="960" w:firstLineChars="400"/>
        <w:rPr>
          <w:rFonts w:hint="default" w:hAnsi="宋体" w:eastAsia="宋体" w:cs="宋体"/>
          <w:color w:val="auto"/>
          <w:sz w:val="24"/>
          <w:szCs w:val="24"/>
          <w:highlight w:val="none"/>
          <w:lang w:val="en-US"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val="en-US" w:eastAsia="zh-CN"/>
        </w:rPr>
        <w:t>0836-5821353</w:t>
      </w:r>
    </w:p>
    <w:p>
      <w:pPr>
        <w:pStyle w:val="23"/>
        <w:adjustRightInd w:val="0"/>
        <w:snapToGrid w:val="0"/>
        <w:ind w:firstLine="964" w:firstLineChars="400"/>
        <w:rPr>
          <w:rFonts w:hint="eastAsia" w:hAnsi="宋体" w:eastAsia="宋体" w:cs="宋体"/>
          <w:b/>
          <w:color w:val="auto"/>
          <w:sz w:val="24"/>
          <w:szCs w:val="24"/>
          <w:highlight w:val="none"/>
          <w:lang w:eastAsia="zh-CN"/>
        </w:rPr>
      </w:pPr>
      <w:r>
        <w:rPr>
          <w:rFonts w:hint="eastAsia" w:hAnsi="宋体" w:cs="宋体"/>
          <w:b/>
          <w:color w:val="auto"/>
          <w:sz w:val="24"/>
          <w:szCs w:val="24"/>
          <w:highlight w:val="none"/>
        </w:rPr>
        <w:t>采购代理机构：</w:t>
      </w:r>
      <w:r>
        <w:rPr>
          <w:rFonts w:hint="eastAsia" w:hAnsi="宋体" w:cs="宋体"/>
          <w:b/>
          <w:color w:val="auto"/>
          <w:sz w:val="24"/>
          <w:szCs w:val="24"/>
          <w:highlight w:val="none"/>
          <w:lang w:eastAsia="zh-CN"/>
        </w:rPr>
        <w:t>锦城招标代理有限公司</w:t>
      </w:r>
    </w:p>
    <w:p>
      <w:pPr>
        <w:pStyle w:val="23"/>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color w:val="auto"/>
          <w:sz w:val="24"/>
          <w:szCs w:val="24"/>
          <w:highlight w:val="none"/>
        </w:rPr>
        <w:t>地    址：</w:t>
      </w:r>
      <w:r>
        <w:rPr>
          <w:rFonts w:hint="eastAsia" w:hAnsi="宋体" w:cs="宋体"/>
          <w:color w:val="auto"/>
          <w:sz w:val="24"/>
          <w:szCs w:val="24"/>
          <w:highlight w:val="none"/>
          <w:lang w:eastAsia="zh-CN"/>
        </w:rPr>
        <w:t>成都市高新区盛安街401号凯旋中心B座19层1909号</w:t>
      </w:r>
    </w:p>
    <w:p>
      <w:pPr>
        <w:pStyle w:val="23"/>
        <w:adjustRightInd w:val="0"/>
        <w:snapToGrid w:val="0"/>
        <w:ind w:firstLine="960" w:firstLineChars="400"/>
        <w:rPr>
          <w:rFonts w:hint="eastAsia" w:hAnsi="宋体" w:cs="宋体"/>
          <w:color w:val="auto"/>
          <w:sz w:val="24"/>
          <w:szCs w:val="24"/>
          <w:highlight w:val="none"/>
        </w:rPr>
      </w:pPr>
      <w:r>
        <w:rPr>
          <w:rFonts w:hint="eastAsia" w:hAnsi="宋体" w:cs="宋体"/>
          <w:color w:val="auto"/>
          <w:sz w:val="24"/>
          <w:szCs w:val="24"/>
          <w:highlight w:val="none"/>
        </w:rPr>
        <w:t>联 系 人：</w:t>
      </w:r>
      <w:r>
        <w:rPr>
          <w:rFonts w:hint="eastAsia" w:hAnsi="宋体" w:cs="宋体"/>
          <w:color w:val="auto"/>
          <w:sz w:val="24"/>
          <w:szCs w:val="24"/>
          <w:highlight w:val="none"/>
          <w:lang w:eastAsia="zh-CN"/>
        </w:rPr>
        <w:t>王女士</w:t>
      </w:r>
      <w:r>
        <w:rPr>
          <w:rFonts w:hint="eastAsia" w:hAnsi="宋体" w:cs="宋体"/>
          <w:color w:val="auto"/>
          <w:sz w:val="24"/>
          <w:szCs w:val="24"/>
          <w:highlight w:val="none"/>
        </w:rPr>
        <w:t xml:space="preserve"> </w:t>
      </w:r>
    </w:p>
    <w:p>
      <w:pPr>
        <w:pStyle w:val="23"/>
        <w:adjustRightInd w:val="0"/>
        <w:snapToGrid w:val="0"/>
        <w:ind w:firstLine="960" w:firstLineChars="400"/>
        <w:rPr>
          <w:rFonts w:hint="eastAsia" w:hAnsi="宋体" w:eastAsia="宋体" w:cs="宋体"/>
          <w:color w:val="auto"/>
          <w:sz w:val="24"/>
          <w:szCs w:val="24"/>
          <w:highlight w:val="none"/>
          <w:lang w:eastAsia="zh-CN"/>
        </w:rPr>
      </w:pPr>
      <w:r>
        <w:rPr>
          <w:rFonts w:hint="eastAsia" w:hAnsi="宋体" w:cs="宋体"/>
          <w:color w:val="auto"/>
          <w:sz w:val="24"/>
          <w:szCs w:val="24"/>
          <w:highlight w:val="none"/>
        </w:rPr>
        <w:t>联系电话：</w:t>
      </w:r>
      <w:r>
        <w:rPr>
          <w:rFonts w:hint="eastAsia" w:hAnsi="宋体" w:cs="宋体"/>
          <w:color w:val="auto"/>
          <w:sz w:val="24"/>
          <w:szCs w:val="24"/>
          <w:highlight w:val="none"/>
          <w:lang w:eastAsia="zh-CN"/>
        </w:rPr>
        <w:t>15520701056</w:t>
      </w: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firstLine="482"/>
        <w:jc w:val="center"/>
        <w:rPr>
          <w:rFonts w:hint="eastAsia" w:ascii="华文宋体" w:hAnsi="华文宋体" w:eastAsia="华文宋体" w:cs="华文宋体"/>
          <w:b/>
          <w:bCs/>
          <w:color w:val="auto"/>
          <w:sz w:val="48"/>
          <w:szCs w:val="48"/>
          <w:highlight w:val="none"/>
          <w:lang w:val="en-US" w:eastAsia="zh-CN"/>
        </w:rPr>
      </w:pPr>
    </w:p>
    <w:p>
      <w:pPr>
        <w:pStyle w:val="4"/>
        <w:adjustRightInd w:val="0"/>
        <w:snapToGrid w:val="0"/>
        <w:spacing w:before="260" w:after="260" w:line="360" w:lineRule="auto"/>
        <w:ind w:left="0" w:leftChars="0" w:firstLine="0" w:firstLineChars="0"/>
        <w:jc w:val="center"/>
        <w:rPr>
          <w:rFonts w:hint="eastAsia" w:ascii="Calibri" w:hAnsi="Times New Roman" w:eastAsia="宋体" w:cs="Times New Roman"/>
          <w:b/>
          <w:bCs/>
          <w:color w:val="auto"/>
          <w:kern w:val="44"/>
          <w:sz w:val="36"/>
          <w:szCs w:val="36"/>
          <w:highlight w:val="none"/>
          <w:lang w:val="en-US" w:eastAsia="zh-CN" w:bidi="ar-SA"/>
        </w:rPr>
      </w:pPr>
    </w:p>
    <w:p>
      <w:pPr>
        <w:pStyle w:val="4"/>
        <w:adjustRightInd w:val="0"/>
        <w:snapToGrid w:val="0"/>
        <w:spacing w:line="240" w:lineRule="auto"/>
        <w:ind w:left="0" w:leftChars="0" w:firstLine="0" w:firstLineChars="0"/>
        <w:jc w:val="center"/>
        <w:rPr>
          <w:rFonts w:hint="eastAsia" w:ascii="华文宋体" w:hAnsi="华文宋体" w:eastAsia="华文宋体" w:cs="华文宋体"/>
          <w:b/>
          <w:bCs/>
          <w:color w:val="auto"/>
          <w:sz w:val="48"/>
          <w:szCs w:val="48"/>
          <w:highlight w:val="none"/>
          <w:lang w:val="en-US" w:eastAsia="zh-CN"/>
        </w:rPr>
      </w:pPr>
      <w:r>
        <w:rPr>
          <w:rFonts w:hint="eastAsia" w:ascii="Calibri" w:hAnsi="Times New Roman" w:eastAsia="宋体" w:cs="Times New Roman"/>
          <w:b/>
          <w:bCs/>
          <w:color w:val="auto"/>
          <w:kern w:val="44"/>
          <w:sz w:val="36"/>
          <w:szCs w:val="36"/>
          <w:highlight w:val="none"/>
          <w:lang w:val="en-US" w:eastAsia="zh-CN" w:bidi="ar-SA"/>
        </w:rPr>
        <w:t>采购需求</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一、项目概述</w:t>
      </w:r>
    </w:p>
    <w:p>
      <w:pPr>
        <w:pStyle w:val="23"/>
        <w:adjustRightInd w:val="0"/>
        <w:snapToGrid w:val="0"/>
        <w:spacing w:line="24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新建仓储中心1座，建筑面积为50.67平方米；硬化场地423.50平方米及配套室外总图改梯320.04亩及相关附属道路；导览及文化宣传墙1项。</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★二、项目技术服务要求</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1、服务目标</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供应商受采购人委托，代表采购人的利益，依法对本项目的全过程进行监督管理。供应商应严格按照采购人和供应商签订的合同开展监理工作。</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2、服务内容及要求</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2.1、监理工作内容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（1）质量控制管理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（2）工期控制管理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（3）投资控制管理</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（4）合同管理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（5）信息资料管理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（6）组织协调工作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（7）安全文明施工的管理工作</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2.2、监理工作职责及主要方向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（1）监理工作的职责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对项目质量控制分三步进行：即施工准备阶段做到事前控制。施工阶段做到旁站监理和同步抽检，帮助实施单位按设计图纸、技术交底及技术规程施工，工序完工后，实施单位应在自检达到合格后将全部质量保证文件及工程质量的必要说明及隐 蔽工程记录单，由监理工程师对照质量检查记录作观感签收。施工结束时进行量测鉴 定并督促进行整改。</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（2）监理工作的主要方向</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①投资控制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 xml:space="preserve">之外的变更及新增项目，由采购人决定，监理对工程量进一步确认，以控制费用支出。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2）做好项目材料进场后的验收工作，严格按规范要求进行验收测量记录签证。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3）严格签证，检查督促实施单位执行合同情况。</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②质量控制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1）督促审核实施单位质量安全体系，要求上报实施组织管理网络，要求质检人员 深入现场，把好每道工序关键部位，并做好自检。</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2）督促实施单位做好岗位培训，要求配置一定比例的熟练工人。</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3）督促实施单位遵循项目建设的原则：必须符合设计要求，严格遵照设计图纸实 施；必须符合国家相关要求。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4）严格按设计图纸进行施工。如发现图纸与现场实际不符应及时告知采购人并协 助办理变更手续。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③进度控制：按竣工时间要求严控实施进度，确保按期完工。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其他技术、服务要求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成交供应商在项目实施过程当中须合理配置人员，提供好各项服务。供应商提 供的各种服务均须满足国家现行相关规范（或标准）；</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3.监理服务准则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遵照国家相关法律与规定，维护采购人与承建方的合法权益。</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3.1执行有关项目建设的法律、法规、规范、标准和制度，履行监理合同规定的 义务和职责。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3.2不收受被监理人的任何礼金。</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3.3不泄漏所监理项目需要保密的事项。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3.4遵守国家的法律和业主有关条例、规定和办法等。</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3.5坚持公正的立场，独立、公正地处理有关各方的争议。</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3.6坚持科学的态度和实事求是的原则。</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3.7在坚持按监理合同的规定向采购人提供技术服务的同时，协助采购人完成项 目的建设与管理工作。</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4.交付成果要求 </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主要产出成果物（根据项目实际情况产生）：开工令、复工令、停工令、项目款 支付证书、监理周报、各类会议纪要、监理月报、实施文档类监理审核意见、监理工作联系函、监理通知单、项目备忘录、监理记录、专项监理报告、阶段性项目总结、 项目监理工作总结报告等。以纸质文档形式提交，一式三份。</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5.成交供应商须接受采购人临时安排的与项目有关的工作。</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★三、商务要求</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（一）履约时间：自合同签订之日起至施工项目缺陷责任期结束止。</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（二）付款方式：</w:t>
      </w:r>
    </w:p>
    <w:p>
      <w:pPr>
        <w:pStyle w:val="23"/>
        <w:adjustRightInd w:val="0"/>
        <w:snapToGrid w:val="0"/>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合同签订达到付款条件起</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日内，支付合同价款的</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施工企业完成工程量的50%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再支付合同价款的30%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施工企业完成工程量的80%，再支付合同总价款的30%；剩余合同价款10%的监理费用，待项目完成竣工</w:t>
      </w:r>
      <w:r>
        <w:rPr>
          <w:rFonts w:hint="eastAsia" w:ascii="宋体" w:hAnsi="宋体" w:eastAsia="宋体" w:cs="宋体"/>
          <w:color w:val="auto"/>
          <w:sz w:val="24"/>
          <w:szCs w:val="24"/>
          <w:highlight w:val="none"/>
          <w:lang w:val="en-US" w:eastAsia="zh-CN"/>
        </w:rPr>
        <w:t>验收</w:t>
      </w:r>
      <w:r>
        <w:rPr>
          <w:rFonts w:hint="eastAsia" w:ascii="宋体" w:hAnsi="宋体" w:eastAsia="宋体" w:cs="宋体"/>
          <w:color w:val="auto"/>
          <w:sz w:val="24"/>
          <w:szCs w:val="24"/>
          <w:highlight w:val="none"/>
        </w:rPr>
        <w:t>后一次性支付。</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（三）项目建设期：</w:t>
      </w:r>
      <w:r>
        <w:rPr>
          <w:rFonts w:hint="eastAsia" w:hAnsi="宋体" w:cs="宋体"/>
          <w:color w:val="auto"/>
          <w:sz w:val="24"/>
          <w:szCs w:val="24"/>
          <w:highlight w:val="none"/>
          <w:lang w:val="en-US" w:eastAsia="zh-CN"/>
        </w:rPr>
        <w:t>10</w:t>
      </w:r>
      <w:r>
        <w:rPr>
          <w:rFonts w:hint="eastAsia" w:ascii="宋体" w:hAnsi="宋体" w:eastAsia="宋体" w:cs="宋体"/>
          <w:color w:val="auto"/>
          <w:sz w:val="24"/>
          <w:szCs w:val="24"/>
          <w:highlight w:val="none"/>
          <w:lang w:val="en-US" w:eastAsia="zh-CN"/>
        </w:rPr>
        <w:t>个月</w:t>
      </w:r>
      <w:r>
        <w:rPr>
          <w:rFonts w:hint="eastAsia" w:ascii="宋体" w:hAnsi="宋体" w:eastAsia="宋体" w:cs="宋体"/>
          <w:color w:val="auto"/>
          <w:sz w:val="24"/>
          <w:szCs w:val="24"/>
          <w:highlight w:val="none"/>
        </w:rPr>
        <w:t>。</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（四）验收方式及标准：</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1、严格按照磋商文件要求和成交供应商响应文件内容进行验收。</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严格按照《财政部关于进一步加强政府采购采购需求和履约验收管理的指导意见》（财库〔2016〕205号）和《四川省人民政府关于印发〈进一步规范政府采购监管和执行若干规定〉的通知》（川府发〔2018〕14号）规定进行验收。</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3、采购人根据项目情况邀请专家进行验收。</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四、其他要求</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1、★本项目所有工作成果知识产权归属 (提供承诺，格式自拟)</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2、未尽事宜由采购人及</w:t>
      </w:r>
      <w:r>
        <w:rPr>
          <w:rFonts w:hint="eastAsia" w:ascii="宋体" w:hAnsi="宋体" w:eastAsia="宋体" w:cs="宋体"/>
          <w:color w:val="auto"/>
          <w:sz w:val="24"/>
          <w:szCs w:val="24"/>
          <w:highlight w:val="none"/>
          <w:lang w:eastAsia="zh-CN"/>
        </w:rPr>
        <w:t>成交供应商</w:t>
      </w:r>
      <w:r>
        <w:rPr>
          <w:rFonts w:hint="eastAsia" w:ascii="宋体" w:hAnsi="宋体" w:eastAsia="宋体" w:cs="宋体"/>
          <w:color w:val="auto"/>
          <w:sz w:val="24"/>
          <w:szCs w:val="24"/>
          <w:highlight w:val="none"/>
        </w:rPr>
        <w:t>在签订合同时协商解决。</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3、报价要求（实质性要求）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的报价为全部完成本项目所有服务内容的综合最终报价，包含但不限于供应商履约过程中的人工、差旅、保险、税金、成本、实验检测、代理服务费用及与供应商履约本项目所需要的其他所有费用，采购人在项目结算时不再向成交供应商支付其他任何费用，如出现因报价估算错误等引起的损失由供应商自行承担。</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应自行做好监理任务的调查和踏勘以及其他包含在本次监理任务之中的工作。</w:t>
      </w:r>
    </w:p>
    <w:p>
      <w:pPr>
        <w:pStyle w:val="23"/>
        <w:adjustRightInd w:val="0"/>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商严格按照建设工程监理规范规定、规范监理，应按事前、事中和事后三阶段开展监理工作，针对质量控制、投资控制、进度控制、知识产权控制、信息安全控制、合同管理、文档管理和协调工作等方面提出详细监理规划并提出监理人员配备方案。</w:t>
      </w:r>
    </w:p>
    <w:p>
      <w:pPr>
        <w:spacing w:line="240" w:lineRule="auto"/>
        <w:jc w:val="center"/>
        <w:rPr>
          <w:rFonts w:hint="eastAsia" w:ascii="宋体" w:hAnsi="宋体"/>
          <w:b/>
          <w:color w:val="000000"/>
          <w:sz w:val="36"/>
          <w:szCs w:val="36"/>
          <w:u w:val="none"/>
          <w:lang w:val="en-US" w:eastAsia="zh-CN"/>
        </w:rPr>
      </w:pPr>
    </w:p>
    <w:p>
      <w:pPr>
        <w:spacing w:line="240" w:lineRule="auto"/>
        <w:jc w:val="center"/>
        <w:rPr>
          <w:rFonts w:ascii="宋体" w:hAnsi="宋体"/>
          <w:b/>
          <w:color w:val="000000"/>
          <w:sz w:val="36"/>
          <w:szCs w:val="36"/>
          <w:u w:val="none"/>
        </w:rPr>
      </w:pPr>
      <w:r>
        <w:rPr>
          <w:rFonts w:hint="eastAsia" w:ascii="宋体" w:hAnsi="宋体"/>
          <w:b/>
          <w:color w:val="000000"/>
          <w:sz w:val="36"/>
          <w:szCs w:val="36"/>
          <w:u w:val="none"/>
          <w:lang w:val="en-US" w:eastAsia="zh-CN"/>
        </w:rPr>
        <w:t>单位</w:t>
      </w:r>
      <w:r>
        <w:rPr>
          <w:rFonts w:hint="eastAsia" w:ascii="宋体" w:hAnsi="宋体"/>
          <w:b/>
          <w:color w:val="000000"/>
          <w:sz w:val="36"/>
          <w:szCs w:val="36"/>
          <w:u w:val="none"/>
        </w:rPr>
        <w:t>介绍信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olor w:val="000000"/>
          <w:sz w:val="24"/>
          <w:u w:val="single"/>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olor w:val="000000"/>
          <w:sz w:val="24"/>
          <w:u w:val="single"/>
        </w:rPr>
      </w:pPr>
      <w:r>
        <w:rPr>
          <w:rFonts w:hint="eastAsia" w:ascii="宋体" w:hAnsi="宋体"/>
          <w:color w:val="000000"/>
          <w:sz w:val="24"/>
          <w:u w:val="single"/>
        </w:rPr>
        <w:t>锦城招标代理有限公司</w:t>
      </w:r>
      <w:r>
        <w:rPr>
          <w:rFonts w:hint="eastAsia" w:ascii="宋体" w:hAnsi="宋体"/>
          <w:color w:val="00000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720" w:firstLineChars="300"/>
        <w:jc w:val="left"/>
        <w:textAlignment w:val="auto"/>
        <w:rPr>
          <w:rFonts w:ascii="宋体" w:hAnsi="宋体"/>
          <w:bCs/>
          <w:color w:val="000000"/>
          <w:sz w:val="24"/>
        </w:rPr>
      </w:pPr>
      <w:r>
        <w:rPr>
          <w:rFonts w:hint="eastAsia" w:ascii="宋体" w:hAnsi="宋体"/>
          <w:bCs/>
          <w:color w:val="000000"/>
          <w:sz w:val="24"/>
          <w:u w:val="single"/>
          <w:lang w:val="en-US" w:eastAsia="zh-CN"/>
        </w:rPr>
        <w:t xml:space="preserve">      </w:t>
      </w:r>
      <w:r>
        <w:rPr>
          <w:rFonts w:hint="eastAsia" w:ascii="宋体" w:hAnsi="宋体"/>
          <w:bCs/>
          <w:color w:val="000000"/>
          <w:sz w:val="24"/>
          <w:u w:val="single"/>
          <w:lang w:eastAsia="zh-CN"/>
        </w:rPr>
        <w:t>（法定代表人姓名）</w:t>
      </w:r>
      <w:r>
        <w:rPr>
          <w:rFonts w:hint="eastAsia" w:ascii="宋体" w:hAnsi="宋体"/>
          <w:bCs/>
          <w:color w:val="000000"/>
          <w:sz w:val="24"/>
          <w:lang w:eastAsia="zh-CN"/>
        </w:rPr>
        <w:t>是</w:t>
      </w:r>
      <w:r>
        <w:rPr>
          <w:rFonts w:hint="eastAsia" w:ascii="宋体" w:hAnsi="宋体"/>
          <w:bCs/>
          <w:color w:val="000000"/>
          <w:sz w:val="24"/>
          <w:u w:val="single"/>
          <w:lang w:eastAsia="zh-CN"/>
        </w:rPr>
        <w:t>（公司名称）</w:t>
      </w:r>
      <w:r>
        <w:rPr>
          <w:rFonts w:hint="eastAsia" w:ascii="宋体" w:hAnsi="宋体"/>
          <w:bCs/>
          <w:color w:val="000000"/>
          <w:sz w:val="24"/>
          <w:u w:val="single"/>
          <w:lang w:val="en-US" w:eastAsia="zh-CN"/>
        </w:rPr>
        <w:t xml:space="preserve">                     </w:t>
      </w:r>
      <w:r>
        <w:rPr>
          <w:rFonts w:hint="eastAsia" w:ascii="宋体" w:hAnsi="宋体"/>
          <w:bCs/>
          <w:color w:val="000000"/>
          <w:sz w:val="24"/>
          <w:u w:val="none"/>
          <w:lang w:val="en-US" w:eastAsia="zh-CN"/>
        </w:rPr>
        <w:t>的</w:t>
      </w:r>
      <w:r>
        <w:rPr>
          <w:rFonts w:hint="eastAsia" w:ascii="宋体" w:hAnsi="宋体"/>
          <w:bCs/>
          <w:color w:val="000000"/>
          <w:sz w:val="24"/>
          <w:lang w:val="en-US" w:eastAsia="zh-CN"/>
        </w:rPr>
        <w:t>法定代表人</w:t>
      </w:r>
      <w:r>
        <w:rPr>
          <w:rFonts w:hint="eastAsia" w:ascii="宋体" w:hAnsi="宋体"/>
          <w:bCs/>
          <w:color w:val="000000"/>
          <w:sz w:val="24"/>
        </w:rPr>
        <w:t>，</w:t>
      </w:r>
      <w:r>
        <w:rPr>
          <w:rFonts w:hint="eastAsia" w:ascii="宋体" w:hAnsi="宋体"/>
          <w:bCs/>
          <w:color w:val="000000"/>
          <w:sz w:val="24"/>
          <w:lang w:val="en-US" w:eastAsia="zh-CN"/>
        </w:rPr>
        <w:t>现介绍我单位</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被介绍</w:t>
      </w:r>
      <w:r>
        <w:rPr>
          <w:rFonts w:hint="eastAsia" w:ascii="宋体" w:hAnsi="宋体"/>
          <w:bCs/>
          <w:color w:val="000000"/>
          <w:sz w:val="24"/>
          <w:u w:val="single"/>
          <w:lang w:eastAsia="zh-CN"/>
        </w:rPr>
        <w:t>人姓名）</w:t>
      </w:r>
      <w:r>
        <w:rPr>
          <w:rFonts w:hint="eastAsia" w:ascii="宋体" w:hAnsi="宋体"/>
          <w:bCs/>
          <w:color w:val="000000"/>
          <w:sz w:val="24"/>
        </w:rPr>
        <w:t>等</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1</w:t>
      </w:r>
      <w:r>
        <w:rPr>
          <w:rFonts w:hint="eastAsia" w:ascii="宋体" w:hAnsi="宋体"/>
          <w:bCs/>
          <w:color w:val="000000"/>
          <w:sz w:val="24"/>
          <w:u w:val="single"/>
        </w:rPr>
        <w:t xml:space="preserve">  </w:t>
      </w:r>
      <w:r>
        <w:rPr>
          <w:rFonts w:hint="eastAsia" w:ascii="宋体" w:hAnsi="宋体"/>
          <w:bCs/>
          <w:color w:val="000000"/>
          <w:sz w:val="24"/>
        </w:rPr>
        <w:t>名同志，前往你处购买</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（采购编号：</w:t>
      </w:r>
      <w:r>
        <w:rPr>
          <w:rFonts w:hint="eastAsia" w:ascii="宋体" w:hAnsi="宋体" w:cs="Times New Roman"/>
          <w:bCs/>
          <w:color w:val="000000"/>
          <w:sz w:val="24"/>
          <w:u w:val="single"/>
          <w:lang w:val="en-US" w:eastAsia="zh-CN"/>
        </w:rPr>
        <w:t xml:space="preserve">            </w:t>
      </w:r>
      <w:r>
        <w:rPr>
          <w:rFonts w:hint="eastAsia" w:ascii="宋体" w:hAnsi="宋体"/>
          <w:bCs/>
          <w:color w:val="000000"/>
          <w:sz w:val="24"/>
          <w:u w:val="single"/>
        </w:rPr>
        <w:t>）</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 xml:space="preserve">包号：/ </w:t>
      </w:r>
      <w:r>
        <w:rPr>
          <w:rFonts w:hint="eastAsia" w:ascii="宋体" w:hAnsi="宋体"/>
          <w:bCs/>
          <w:color w:val="000000"/>
          <w:sz w:val="24"/>
          <w:u w:val="single"/>
          <w:lang w:eastAsia="zh-CN"/>
        </w:rPr>
        <w:t>）</w:t>
      </w:r>
      <w:r>
        <w:rPr>
          <w:rFonts w:hint="eastAsia" w:ascii="宋体" w:hAnsi="宋体"/>
          <w:bCs/>
          <w:color w:val="000000"/>
          <w:sz w:val="24"/>
          <w:u w:val="single"/>
          <w:lang w:val="en-US" w:eastAsia="zh-CN"/>
        </w:rPr>
        <w:t xml:space="preserve"> </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工作，现对以下情况予以全面认知：</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bCs/>
          <w:color w:val="000000"/>
          <w:sz w:val="24"/>
        </w:rPr>
      </w:pPr>
      <w:r>
        <w:rPr>
          <w:rFonts w:hint="eastAsia" w:ascii="宋体" w:hAnsi="宋体"/>
          <w:bCs/>
          <w:color w:val="000000"/>
          <w:sz w:val="24"/>
        </w:rPr>
        <w:t>1.我单位提供用于获取招标代理机构发售的</w:t>
      </w:r>
      <w:r>
        <w:rPr>
          <w:rFonts w:hint="eastAsia" w:ascii="宋体" w:hAnsi="宋体"/>
          <w:bCs/>
          <w:color w:val="000000"/>
          <w:sz w:val="24"/>
          <w:lang w:val="en-US" w:eastAsia="zh-CN"/>
        </w:rPr>
        <w:t>采购</w:t>
      </w:r>
      <w:r>
        <w:rPr>
          <w:rFonts w:hint="eastAsia" w:ascii="宋体" w:hAnsi="宋体"/>
          <w:bCs/>
          <w:color w:val="000000"/>
          <w:sz w:val="24"/>
          <w:lang w:eastAsia="zh-CN"/>
        </w:rPr>
        <w:t>文件</w:t>
      </w:r>
      <w:r>
        <w:rPr>
          <w:rFonts w:hint="eastAsia" w:ascii="宋体" w:hAnsi="宋体"/>
          <w:bCs/>
          <w:color w:val="000000"/>
          <w:sz w:val="24"/>
        </w:rPr>
        <w:t>的电子邮箱为：</w:t>
      </w:r>
      <w:r>
        <w:rPr>
          <w:rFonts w:hint="eastAsia" w:ascii="宋体" w:hAnsi="宋体"/>
          <w:bCs/>
          <w:color w:val="000000"/>
          <w:sz w:val="24"/>
          <w:u w:val="single"/>
        </w:rPr>
        <w:t xml:space="preserve">         </w:t>
      </w:r>
      <w:r>
        <w:rPr>
          <w:rFonts w:hint="eastAsia" w:ascii="宋体" w:hAnsi="宋体"/>
          <w:bCs/>
          <w:color w:val="000000"/>
          <w:sz w:val="24"/>
          <w:u w:val="single"/>
          <w:lang w:val="en-US" w:eastAsia="zh-CN"/>
        </w:rPr>
        <w:t xml:space="preserve"> </w:t>
      </w:r>
      <w:r>
        <w:rPr>
          <w:rFonts w:hint="eastAsia" w:ascii="宋体" w:hAnsi="宋体"/>
          <w:bCs/>
          <w:color w:val="000000"/>
          <w:sz w:val="24"/>
          <w:u w:val="single"/>
        </w:rPr>
        <w:t xml:space="preserve">    </w:t>
      </w:r>
      <w:r>
        <w:rPr>
          <w:rFonts w:hint="eastAsia" w:ascii="宋体" w:hAnsi="宋体"/>
          <w:bCs/>
          <w:color w:val="000000"/>
          <w:sz w:val="24"/>
        </w:rPr>
        <w:t>，联系电话为：</w:t>
      </w:r>
      <w:r>
        <w:rPr>
          <w:rFonts w:hint="eastAsia" w:ascii="宋体" w:hAnsi="宋体"/>
          <w:bCs/>
          <w:color w:val="000000"/>
          <w:sz w:val="24"/>
          <w:u w:val="single"/>
        </w:rPr>
        <w:t xml:space="preserve">               </w:t>
      </w:r>
      <w:r>
        <w:rPr>
          <w:rFonts w:hint="eastAsia" w:ascii="宋体" w:hAnsi="宋体"/>
          <w:bCs/>
          <w:color w:val="000000"/>
          <w:sz w:val="24"/>
        </w:rPr>
        <w:t>，均真实、有效，如因我单位提供的邮箱地址有误，未能及时获取</w:t>
      </w:r>
      <w:r>
        <w:rPr>
          <w:rFonts w:hint="eastAsia" w:ascii="宋体" w:hAnsi="宋体"/>
          <w:bCs/>
          <w:color w:val="000000"/>
          <w:sz w:val="24"/>
          <w:lang w:eastAsia="zh-CN"/>
        </w:rPr>
        <w:t>采购文件</w:t>
      </w:r>
      <w:r>
        <w:rPr>
          <w:rFonts w:hint="eastAsia" w:ascii="宋体" w:hAnsi="宋体"/>
          <w:bCs/>
          <w:color w:val="000000"/>
          <w:sz w:val="24"/>
        </w:rPr>
        <w:t>，由此产生的风险及法律责任，由我单位自行承担。</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2.我单位在开标（响应）截止时之前全程关注、</w:t>
      </w:r>
      <w:r>
        <w:rPr>
          <w:rFonts w:hint="eastAsia" w:ascii="宋体" w:hAnsi="宋体" w:cs="华文细黑"/>
          <w:bCs/>
          <w:color w:val="000000"/>
          <w:sz w:val="24"/>
          <w:lang w:eastAsia="zh-CN"/>
        </w:rPr>
        <w:t>了解</w:t>
      </w:r>
      <w:r>
        <w:rPr>
          <w:rFonts w:hint="eastAsia" w:ascii="宋体" w:hAnsi="宋体" w:cs="华文细黑"/>
          <w:bCs/>
          <w:color w:val="000000"/>
          <w:sz w:val="24"/>
        </w:rPr>
        <w:t>本项目的更正公告（如有更正公告）。</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3.我单位依法获取本项目</w:t>
      </w:r>
      <w:r>
        <w:rPr>
          <w:rFonts w:hint="eastAsia" w:ascii="宋体" w:hAnsi="宋体" w:cs="华文细黑"/>
          <w:bCs/>
          <w:color w:val="000000"/>
          <w:sz w:val="24"/>
          <w:lang w:eastAsia="zh-CN"/>
        </w:rPr>
        <w:t>采购文件</w:t>
      </w:r>
      <w:r>
        <w:rPr>
          <w:rFonts w:hint="eastAsia" w:ascii="宋体" w:hAnsi="宋体" w:cs="华文细黑"/>
          <w:bCs/>
          <w:color w:val="000000"/>
          <w:sz w:val="24"/>
        </w:rPr>
        <w:t>后，将认真阅读并理解</w:t>
      </w:r>
      <w:r>
        <w:rPr>
          <w:rFonts w:hint="eastAsia" w:ascii="宋体" w:hAnsi="宋体" w:cs="华文细黑"/>
          <w:bCs/>
          <w:color w:val="000000"/>
          <w:sz w:val="24"/>
          <w:lang w:eastAsia="zh-CN"/>
        </w:rPr>
        <w:t>采购文件</w:t>
      </w:r>
      <w:r>
        <w:rPr>
          <w:rFonts w:hint="eastAsia" w:ascii="宋体" w:hAnsi="宋体" w:cs="华文细黑"/>
          <w:bCs/>
          <w:color w:val="000000"/>
          <w:sz w:val="24"/>
        </w:rPr>
        <w:t>的全部内容。如果对</w:t>
      </w:r>
      <w:r>
        <w:rPr>
          <w:rFonts w:hint="eastAsia" w:ascii="宋体" w:hAnsi="宋体" w:cs="华文细黑"/>
          <w:bCs/>
          <w:color w:val="000000"/>
          <w:sz w:val="24"/>
          <w:lang w:eastAsia="zh-CN"/>
        </w:rPr>
        <w:t>采购文件</w:t>
      </w:r>
      <w:r>
        <w:rPr>
          <w:rFonts w:hint="eastAsia" w:ascii="宋体" w:hAnsi="宋体" w:cs="华文细黑"/>
          <w:bCs/>
          <w:color w:val="000000"/>
          <w:sz w:val="24"/>
        </w:rPr>
        <w:t>及规定有任何异议，我单位将在法定时限内以书面递交方式进行主张。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cs="华文细黑"/>
          <w:bCs/>
          <w:color w:val="000000"/>
          <w:sz w:val="24"/>
        </w:rPr>
      </w:pPr>
      <w:r>
        <w:rPr>
          <w:rFonts w:hint="eastAsia" w:ascii="宋体" w:hAnsi="宋体" w:cs="华文细黑"/>
          <w:bCs/>
          <w:color w:val="000000"/>
          <w:sz w:val="24"/>
        </w:rPr>
        <w:t>4.我单位依法获取</w:t>
      </w:r>
      <w:r>
        <w:rPr>
          <w:rFonts w:hint="eastAsia" w:ascii="宋体" w:hAnsi="宋体" w:cs="华文细黑"/>
          <w:bCs/>
          <w:color w:val="000000"/>
          <w:sz w:val="24"/>
          <w:lang w:eastAsia="zh-CN"/>
        </w:rPr>
        <w:t>采购文件</w:t>
      </w:r>
      <w:r>
        <w:rPr>
          <w:rFonts w:hint="eastAsia" w:ascii="宋体" w:hAnsi="宋体" w:cs="华文细黑"/>
          <w:bCs/>
          <w:color w:val="000000"/>
          <w:sz w:val="24"/>
        </w:rPr>
        <w:t>后，针对本项目的所有作为或不作为均为我单位真实意思的表达，并对该作为或不作为依法承担责任。</w:t>
      </w:r>
    </w:p>
    <w:p>
      <w:pPr>
        <w:keepNext w:val="0"/>
        <w:keepLines w:val="0"/>
        <w:pageBreakBefore w:val="0"/>
        <w:widowControl w:val="0"/>
        <w:kinsoku/>
        <w:wordWrap/>
        <w:overflowPunct/>
        <w:topLinePunct w:val="0"/>
        <w:autoSpaceDE/>
        <w:autoSpaceDN/>
        <w:bidi w:val="0"/>
        <w:adjustRightInd/>
        <w:snapToGrid/>
        <w:spacing w:line="240" w:lineRule="auto"/>
        <w:ind w:firstLine="470" w:firstLineChars="196"/>
        <w:jc w:val="left"/>
        <w:textAlignment w:val="auto"/>
        <w:rPr>
          <w:rFonts w:ascii="宋体" w:hAnsi="宋体"/>
          <w:bCs/>
          <w:color w:val="000000"/>
          <w:sz w:val="24"/>
        </w:rPr>
      </w:pPr>
      <w:r>
        <w:rPr>
          <w:rFonts w:hint="eastAsia" w:ascii="宋体" w:hAnsi="宋体"/>
          <w:bCs/>
          <w:color w:val="000000"/>
          <w:sz w:val="24"/>
        </w:rPr>
        <w:t>对于上述条款，我单位已全面认知，由此产生的风险及法律责任，由我单位自行承担。</w:t>
      </w:r>
    </w:p>
    <w:p>
      <w:pPr>
        <w:spacing w:line="240" w:lineRule="auto"/>
        <w:ind w:firstLine="470" w:firstLineChars="196"/>
        <w:jc w:val="left"/>
        <w:rPr>
          <w:rFonts w:ascii="宋体" w:hAnsi="宋体"/>
          <w:bCs/>
          <w:color w:val="000000"/>
          <w:sz w:val="24"/>
        </w:rPr>
      </w:pPr>
    </w:p>
    <w:p>
      <w:pPr>
        <w:keepNext w:val="0"/>
        <w:keepLines w:val="0"/>
        <w:pageBreakBefore w:val="0"/>
        <w:widowControl w:val="0"/>
        <w:kinsoku/>
        <w:wordWrap/>
        <w:overflowPunct/>
        <w:topLinePunct w:val="0"/>
        <w:autoSpaceDE/>
        <w:autoSpaceDN/>
        <w:bidi w:val="0"/>
        <w:adjustRightInd/>
        <w:snapToGrid/>
        <w:spacing w:line="240" w:lineRule="auto"/>
        <w:ind w:firstLine="2640" w:firstLineChars="1100"/>
        <w:textAlignment w:val="auto"/>
        <w:rPr>
          <w:rFonts w:ascii="宋体" w:hAnsi="宋体"/>
          <w:b w:val="0"/>
          <w:bCs w:val="0"/>
          <w:color w:val="000000"/>
          <w:sz w:val="24"/>
          <w:u w:val="single"/>
        </w:rPr>
      </w:pPr>
      <w:r>
        <w:rPr>
          <w:rFonts w:hint="eastAsia" w:ascii="宋体" w:hAnsi="宋体"/>
          <w:b w:val="0"/>
          <w:bCs w:val="0"/>
          <w:color w:val="000000"/>
          <w:sz w:val="24"/>
        </w:rPr>
        <w:t>供</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应</w:t>
      </w:r>
      <w:r>
        <w:rPr>
          <w:rFonts w:hint="eastAsia" w:ascii="宋体" w:hAnsi="宋体"/>
          <w:b w:val="0"/>
          <w:bCs w:val="0"/>
          <w:color w:val="000000"/>
          <w:sz w:val="24"/>
          <w:lang w:val="en-US" w:eastAsia="zh-CN"/>
        </w:rPr>
        <w:t xml:space="preserve">  </w:t>
      </w:r>
      <w:r>
        <w:rPr>
          <w:rFonts w:hint="eastAsia" w:ascii="宋体" w:hAnsi="宋体"/>
          <w:b w:val="0"/>
          <w:bCs w:val="0"/>
          <w:color w:val="000000"/>
          <w:sz w:val="24"/>
        </w:rPr>
        <w:t>商：______________________________(</w:t>
      </w:r>
      <w:r>
        <w:rPr>
          <w:rFonts w:hint="eastAsia" w:ascii="宋体" w:hAnsi="宋体"/>
          <w:b w:val="0"/>
          <w:bCs w:val="0"/>
          <w:color w:val="000000"/>
          <w:sz w:val="24"/>
          <w:u w:val="none"/>
        </w:rPr>
        <w:t>加盖鲜章</w:t>
      </w:r>
      <w:r>
        <w:rPr>
          <w:rFonts w:hint="eastAsia" w:ascii="宋体" w:hAnsi="宋体"/>
          <w:b w:val="0"/>
          <w:bCs w:val="0"/>
          <w:color w:val="000000"/>
          <w:sz w:val="24"/>
        </w:rPr>
        <w:t>)</w:t>
      </w:r>
    </w:p>
    <w:p>
      <w:pPr>
        <w:keepNext w:val="0"/>
        <w:keepLines w:val="0"/>
        <w:pageBreakBefore w:val="0"/>
        <w:widowControl w:val="0"/>
        <w:kinsoku/>
        <w:wordWrap/>
        <w:overflowPunct/>
        <w:topLinePunct w:val="0"/>
        <w:autoSpaceDE/>
        <w:autoSpaceDN/>
        <w:bidi w:val="0"/>
        <w:adjustRightInd/>
        <w:snapToGrid/>
        <w:spacing w:after="625" w:afterLines="200" w:line="240" w:lineRule="auto"/>
        <w:ind w:firstLine="2640" w:firstLineChars="1100"/>
        <w:textAlignment w:val="auto"/>
        <w:rPr>
          <w:rFonts w:hint="eastAsia" w:ascii="宋体" w:hAnsi="宋体"/>
          <w:bCs/>
          <w:color w:val="000000"/>
          <w:sz w:val="24"/>
        </w:rPr>
      </w:pPr>
      <w:r>
        <w:rPr>
          <w:rFonts w:hint="eastAsia" w:ascii="宋体" w:hAnsi="宋体"/>
          <w:bCs/>
          <w:color w:val="000000"/>
          <w:sz w:val="24"/>
          <w:lang w:eastAsia="zh-CN"/>
        </w:rPr>
        <w:t>日</w:t>
      </w:r>
      <w:r>
        <w:rPr>
          <w:rFonts w:hint="eastAsia" w:ascii="宋体" w:hAnsi="宋体"/>
          <w:bCs/>
          <w:color w:val="000000"/>
          <w:sz w:val="24"/>
          <w:lang w:val="en-US" w:eastAsia="zh-CN"/>
        </w:rPr>
        <w:t xml:space="preserve">      </w:t>
      </w:r>
      <w:r>
        <w:rPr>
          <w:rFonts w:hint="eastAsia" w:ascii="宋体" w:hAnsi="宋体"/>
          <w:bCs/>
          <w:color w:val="000000"/>
          <w:sz w:val="24"/>
          <w:lang w:eastAsia="zh-CN"/>
        </w:rPr>
        <w:t>期：</w:t>
      </w:r>
      <w:r>
        <w:rPr>
          <w:rFonts w:hint="eastAsia" w:ascii="宋体" w:hAnsi="宋体"/>
          <w:color w:val="000000"/>
          <w:sz w:val="24"/>
        </w:rPr>
        <w:t>______</w:t>
      </w:r>
      <w:r>
        <w:rPr>
          <w:rFonts w:hint="eastAsia" w:ascii="宋体" w:hAnsi="宋体"/>
          <w:bCs/>
          <w:color w:val="000000"/>
          <w:sz w:val="24"/>
        </w:rPr>
        <w:t>年</w:t>
      </w:r>
      <w:r>
        <w:rPr>
          <w:rFonts w:hint="eastAsia" w:ascii="宋体" w:hAnsi="宋体"/>
          <w:color w:val="000000"/>
          <w:sz w:val="24"/>
        </w:rPr>
        <w:t>______</w:t>
      </w:r>
      <w:r>
        <w:rPr>
          <w:rFonts w:hint="eastAsia" w:ascii="宋体" w:hAnsi="宋体"/>
          <w:bCs/>
          <w:color w:val="000000"/>
          <w:sz w:val="24"/>
        </w:rPr>
        <w:t>月</w:t>
      </w:r>
      <w:r>
        <w:rPr>
          <w:rFonts w:hint="eastAsia" w:ascii="宋体" w:hAnsi="宋体"/>
          <w:color w:val="000000"/>
          <w:sz w:val="24"/>
        </w:rPr>
        <w:t>______</w:t>
      </w:r>
      <w:r>
        <w:rPr>
          <w:rFonts w:hint="eastAsia" w:ascii="宋体" w:hAnsi="宋体"/>
          <w:bCs/>
          <w:color w:val="000000"/>
          <w:sz w:val="24"/>
        </w:rPr>
        <w:t>日</w:t>
      </w:r>
    </w:p>
    <w:tbl>
      <w:tblPr>
        <w:tblStyle w:val="9"/>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9"/>
        <w:gridCol w:w="4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7" w:hRule="atLeast"/>
        </w:trPr>
        <w:tc>
          <w:tcPr>
            <w:tcW w:w="3999" w:type="dxa"/>
          </w:tcPr>
          <w:p>
            <w:pPr>
              <w:keepNext w:val="0"/>
              <w:keepLines w:val="0"/>
              <w:pageBreakBefore w:val="0"/>
              <w:widowControl w:val="0"/>
              <w:kinsoku/>
              <w:wordWrap/>
              <w:overflowPunct/>
              <w:topLinePunct w:val="0"/>
              <w:autoSpaceDE/>
              <w:autoSpaceDN/>
              <w:bidi w:val="0"/>
              <w:adjustRightInd/>
              <w:snapToGrid/>
              <w:spacing w:before="157" w:beforeLines="50" w:line="240" w:lineRule="auto"/>
              <w:ind w:firstLine="241" w:firstLineChars="100"/>
              <w:jc w:val="center"/>
              <w:textAlignment w:val="auto"/>
              <w:rPr>
                <w:rFonts w:hint="eastAsia" w:ascii="宋体" w:hAnsi="宋体"/>
                <w:bCs/>
                <w:color w:val="000000"/>
                <w:sz w:val="24"/>
                <w:vertAlign w:val="baseline"/>
              </w:rPr>
            </w:pPr>
            <w:r>
              <w:rPr>
                <w:rFonts w:hint="eastAsia" w:ascii="宋体" w:hAnsi="宋体"/>
                <w:b/>
                <w:bCs/>
                <w:sz w:val="24"/>
              </w:rPr>
              <w:t>被介绍人身份证复印件</w:t>
            </w:r>
            <w:r>
              <w:rPr>
                <w:rFonts w:hint="eastAsia" w:hAnsi="宋体"/>
                <w:b/>
                <w:bCs/>
                <w:sz w:val="24"/>
              </w:rPr>
              <w:t>（正反两面）</w:t>
            </w:r>
          </w:p>
        </w:tc>
        <w:tc>
          <w:tcPr>
            <w:tcW w:w="4180" w:type="dxa"/>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bCs/>
                <w:color w:val="000000"/>
                <w:sz w:val="24"/>
                <w:vertAlign w:val="baseline"/>
                <w:lang w:eastAsia="zh-CN"/>
              </w:rPr>
            </w:pPr>
            <w:r>
              <w:rPr>
                <w:rFonts w:hint="eastAsia" w:ascii="宋体" w:hAnsi="宋体"/>
                <w:b/>
                <w:bCs/>
                <w:sz w:val="24"/>
                <w:lang w:eastAsia="zh-CN"/>
              </w:rPr>
              <w:t>报名支付凭证截图</w:t>
            </w:r>
          </w:p>
        </w:tc>
      </w:tr>
    </w:tbl>
    <w:p>
      <w:pPr>
        <w:pStyle w:val="23"/>
        <w:adjustRightInd w:val="0"/>
        <w:snapToGrid w:val="0"/>
        <w:spacing w:line="240" w:lineRule="auto"/>
        <w:ind w:left="0" w:leftChars="0" w:firstLine="0" w:firstLineChars="0"/>
        <w:rPr>
          <w:rFonts w:hint="eastAsia" w:ascii="宋体" w:hAnsi="宋体" w:eastAsia="宋体" w:cs="宋体"/>
          <w:color w:val="auto"/>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宋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0Y2Y4YTRmZjlmYjhkMTU3NDEyNGUyMmEwMmYxMDYifQ=="/>
  </w:docVars>
  <w:rsids>
    <w:rsidRoot w:val="00000000"/>
    <w:rsid w:val="066F5090"/>
    <w:rsid w:val="06945D9B"/>
    <w:rsid w:val="077B0190"/>
    <w:rsid w:val="0C1E558E"/>
    <w:rsid w:val="0F3B6457"/>
    <w:rsid w:val="1111746F"/>
    <w:rsid w:val="112F3D99"/>
    <w:rsid w:val="146D70B2"/>
    <w:rsid w:val="15F15AC1"/>
    <w:rsid w:val="17AA5F28"/>
    <w:rsid w:val="18510A99"/>
    <w:rsid w:val="1A6745A4"/>
    <w:rsid w:val="1D772D50"/>
    <w:rsid w:val="206E043A"/>
    <w:rsid w:val="218D2B42"/>
    <w:rsid w:val="2460453E"/>
    <w:rsid w:val="25861D82"/>
    <w:rsid w:val="26A85D28"/>
    <w:rsid w:val="298A5BB9"/>
    <w:rsid w:val="29C966E1"/>
    <w:rsid w:val="301B57BD"/>
    <w:rsid w:val="30FA1876"/>
    <w:rsid w:val="31550F5F"/>
    <w:rsid w:val="37BA1D5F"/>
    <w:rsid w:val="39007C46"/>
    <w:rsid w:val="390C65EA"/>
    <w:rsid w:val="39B36A66"/>
    <w:rsid w:val="3C500E22"/>
    <w:rsid w:val="3C5A58BF"/>
    <w:rsid w:val="3EED2A1A"/>
    <w:rsid w:val="40363F4D"/>
    <w:rsid w:val="40503261"/>
    <w:rsid w:val="40EA5463"/>
    <w:rsid w:val="43776D56"/>
    <w:rsid w:val="45D64208"/>
    <w:rsid w:val="46C75183"/>
    <w:rsid w:val="495A6EFE"/>
    <w:rsid w:val="49695393"/>
    <w:rsid w:val="4C87625C"/>
    <w:rsid w:val="50C730CB"/>
    <w:rsid w:val="52DE294E"/>
    <w:rsid w:val="53BA6DE3"/>
    <w:rsid w:val="560E354A"/>
    <w:rsid w:val="56FC7846"/>
    <w:rsid w:val="5F697A43"/>
    <w:rsid w:val="605424A1"/>
    <w:rsid w:val="61B72CE8"/>
    <w:rsid w:val="627D7A8D"/>
    <w:rsid w:val="628C7CD0"/>
    <w:rsid w:val="649E1F3D"/>
    <w:rsid w:val="65181CEF"/>
    <w:rsid w:val="65202952"/>
    <w:rsid w:val="69EC374B"/>
    <w:rsid w:val="6B99345E"/>
    <w:rsid w:val="6D082649"/>
    <w:rsid w:val="6E3851B0"/>
    <w:rsid w:val="75ED4AD2"/>
    <w:rsid w:val="7DE92023"/>
    <w:rsid w:val="7EF1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0"/>
    <w:pPr>
      <w:keepNext/>
      <w:keepLines/>
      <w:spacing w:before="340" w:after="330" w:line="578" w:lineRule="auto"/>
      <w:outlineLvl w:val="0"/>
    </w:pPr>
    <w:rPr>
      <w:rFonts w:ascii="Calibri"/>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rFonts w:ascii="Calibri"/>
      <w:kern w:val="2"/>
      <w:sz w:val="21"/>
      <w:szCs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rPr>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style>
  <w:style w:type="character" w:styleId="12">
    <w:name w:val="FollowedHyperlink"/>
    <w:basedOn w:val="10"/>
    <w:uiPriority w:val="0"/>
    <w:rPr>
      <w:color w:val="800080"/>
      <w:u w:val="none"/>
    </w:rPr>
  </w:style>
  <w:style w:type="character" w:styleId="13">
    <w:name w:val="Emphasis"/>
    <w:basedOn w:val="10"/>
    <w:qFormat/>
    <w:uiPriority w:val="0"/>
  </w:style>
  <w:style w:type="character" w:styleId="14">
    <w:name w:val="HTML Definition"/>
    <w:basedOn w:val="10"/>
    <w:uiPriority w:val="0"/>
  </w:style>
  <w:style w:type="character" w:styleId="15">
    <w:name w:val="HTML Typewriter"/>
    <w:basedOn w:val="10"/>
    <w:uiPriority w:val="0"/>
    <w:rPr>
      <w:rFonts w:hint="default" w:ascii="monospace" w:hAnsi="monospace" w:eastAsia="monospace" w:cs="monospace"/>
      <w:sz w:val="20"/>
    </w:rPr>
  </w:style>
  <w:style w:type="character" w:styleId="16">
    <w:name w:val="HTML Acronym"/>
    <w:basedOn w:val="10"/>
    <w:uiPriority w:val="0"/>
    <w:rPr>
      <w:bdr w:val="none" w:color="auto" w:sz="0" w:space="0"/>
    </w:rPr>
  </w:style>
  <w:style w:type="character" w:styleId="17">
    <w:name w:val="HTML Variable"/>
    <w:basedOn w:val="10"/>
    <w:uiPriority w:val="0"/>
  </w:style>
  <w:style w:type="character" w:styleId="18">
    <w:name w:val="Hyperlink"/>
    <w:basedOn w:val="10"/>
    <w:uiPriority w:val="0"/>
    <w:rPr>
      <w:color w:val="0000FF"/>
      <w:u w:val="none"/>
    </w:rPr>
  </w:style>
  <w:style w:type="character" w:styleId="19">
    <w:name w:val="HTML Code"/>
    <w:basedOn w:val="10"/>
    <w:uiPriority w:val="0"/>
    <w:rPr>
      <w:rFonts w:hint="default" w:ascii="monospace" w:hAnsi="monospace" w:eastAsia="monospace" w:cs="monospace"/>
      <w:sz w:val="20"/>
    </w:rPr>
  </w:style>
  <w:style w:type="character" w:styleId="20">
    <w:name w:val="HTML Cite"/>
    <w:basedOn w:val="10"/>
    <w:uiPriority w:val="0"/>
  </w:style>
  <w:style w:type="character" w:styleId="21">
    <w:name w:val="HTML Keyboard"/>
    <w:basedOn w:val="10"/>
    <w:uiPriority w:val="0"/>
    <w:rPr>
      <w:rFonts w:hint="default" w:ascii="monospace" w:hAnsi="monospace" w:eastAsia="monospace" w:cs="monospace"/>
      <w:sz w:val="20"/>
    </w:rPr>
  </w:style>
  <w:style w:type="character" w:styleId="22">
    <w:name w:val="HTML Sample"/>
    <w:basedOn w:val="10"/>
    <w:uiPriority w:val="0"/>
    <w:rPr>
      <w:rFonts w:ascii="monospace" w:hAnsi="monospace" w:eastAsia="monospace" w:cs="monospace"/>
    </w:rPr>
  </w:style>
  <w:style w:type="paragraph" w:customStyle="1" w:styleId="23">
    <w:name w:val="正文首行缩进两字符"/>
    <w:basedOn w:val="1"/>
    <w:uiPriority w:val="0"/>
    <w:pPr>
      <w:spacing w:line="360" w:lineRule="auto"/>
      <w:ind w:firstLine="200" w:firstLineChars="200"/>
    </w:pPr>
  </w:style>
  <w:style w:type="character" w:customStyle="1" w:styleId="24">
    <w:name w:val="layui-layer-tabnow"/>
    <w:basedOn w:val="10"/>
    <w:uiPriority w:val="0"/>
    <w:rPr>
      <w:bdr w:val="single" w:color="CCCCCC" w:sz="4" w:space="0"/>
      <w:shd w:val="clear" w:fill="FFFFFF"/>
    </w:rPr>
  </w:style>
  <w:style w:type="character" w:customStyle="1" w:styleId="25">
    <w:name w:val="first-child1"/>
    <w:basedOn w:val="10"/>
    <w:uiPriority w:val="0"/>
    <w:rPr>
      <w:bdr w:val="none" w:color="auto" w:sz="0"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3854</Words>
  <Characters>4135</Characters>
  <Lines>0</Lines>
  <Paragraphs>0</Paragraphs>
  <TotalTime>11</TotalTime>
  <ScaleCrop>false</ScaleCrop>
  <LinksUpToDate>false</LinksUpToDate>
  <CharactersWithSpaces>4323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2023-06-30T07:53:00Z</dcterms:created>
  <dc:creator>29071</dc:creator>
  <cp:lastModifiedBy>WANGYI</cp:lastModifiedBy>
  <dcterms:modified xsi:type="dcterms:W3CDTF">2023-06-30T08:46:30Z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B8B4DE1A64B145F08F85A282634E2FB6_12</vt:lpwstr>
  </property>
</Properties>
</file>